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17" w:rsidRDefault="004C2917" w:rsidP="004C291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образования Оренбургской области</w:t>
      </w:r>
    </w:p>
    <w:p w:rsidR="004C2917" w:rsidRDefault="004C2917" w:rsidP="004C2917">
      <w:pPr>
        <w:jc w:val="center"/>
        <w:rPr>
          <w:caps/>
          <w:sz w:val="28"/>
          <w:szCs w:val="28"/>
        </w:rPr>
      </w:pPr>
    </w:p>
    <w:p w:rsidR="004C2917" w:rsidRDefault="004C2917" w:rsidP="004C291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Государственное автономное учреждение дополнительного профессионального образования «Институт развития образования Оренбургской области»</w:t>
      </w:r>
    </w:p>
    <w:p w:rsidR="004C2917" w:rsidRDefault="004C2917" w:rsidP="004C2917">
      <w:pPr>
        <w:jc w:val="center"/>
        <w:rPr>
          <w:caps/>
          <w:sz w:val="28"/>
          <w:szCs w:val="28"/>
        </w:rPr>
      </w:pPr>
    </w:p>
    <w:p w:rsidR="004C2917" w:rsidRDefault="004C2917" w:rsidP="004C2917">
      <w:pPr>
        <w:jc w:val="center"/>
        <w:rPr>
          <w:sz w:val="28"/>
          <w:szCs w:val="28"/>
        </w:rPr>
      </w:pPr>
    </w:p>
    <w:tbl>
      <w:tblPr>
        <w:tblStyle w:val="af2"/>
        <w:tblW w:w="991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4"/>
        <w:gridCol w:w="4760"/>
      </w:tblGrid>
      <w:tr w:rsidR="004C2917" w:rsidTr="00F02716">
        <w:tc>
          <w:tcPr>
            <w:tcW w:w="5154" w:type="dxa"/>
          </w:tcPr>
          <w:p w:rsidR="004C2917" w:rsidRDefault="004C2917" w:rsidP="00F0271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4C2917" w:rsidRDefault="004C2917" w:rsidP="00F0271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Научно-методическим советом </w:t>
            </w:r>
          </w:p>
          <w:p w:rsidR="004C2917" w:rsidRDefault="004C2917" w:rsidP="00F0271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ДПО ИРО ОО</w:t>
            </w:r>
          </w:p>
          <w:p w:rsidR="004C2917" w:rsidRDefault="004C2917" w:rsidP="00F0271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19 «20» февраля 2026 г. </w:t>
            </w:r>
          </w:p>
          <w:p w:rsidR="004C2917" w:rsidRDefault="004C2917" w:rsidP="00F02716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60" w:type="dxa"/>
            <w:hideMark/>
          </w:tcPr>
          <w:p w:rsidR="004C2917" w:rsidRDefault="004C2917" w:rsidP="00F0271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C2917" w:rsidRDefault="004C2917" w:rsidP="00F02716">
            <w:pPr>
              <w:ind w:left="318" w:hanging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 ДПО ИРО ОО</w:t>
            </w:r>
          </w:p>
          <w:p w:rsidR="004C2917" w:rsidRDefault="004C2917" w:rsidP="00F0271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______________С.В. Крупина</w:t>
            </w:r>
          </w:p>
          <w:p w:rsidR="004C2917" w:rsidRDefault="004C2917" w:rsidP="00F02716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56 «20» февраля 2026 г.</w:t>
            </w:r>
          </w:p>
        </w:tc>
      </w:tr>
    </w:tbl>
    <w:p w:rsidR="00B6742D" w:rsidRDefault="00B6742D" w:rsidP="00B6742D">
      <w:pPr>
        <w:ind w:left="5670" w:firstLine="0"/>
        <w:jc w:val="left"/>
        <w:rPr>
          <w:sz w:val="28"/>
          <w:szCs w:val="28"/>
        </w:rPr>
      </w:pPr>
    </w:p>
    <w:p w:rsidR="00B6742D" w:rsidRDefault="00B6742D" w:rsidP="00B6742D">
      <w:pPr>
        <w:ind w:left="5670" w:firstLine="0"/>
        <w:jc w:val="left"/>
        <w:rPr>
          <w:sz w:val="28"/>
          <w:szCs w:val="28"/>
        </w:rPr>
      </w:pPr>
    </w:p>
    <w:p w:rsidR="00B6742D" w:rsidRPr="00310C15" w:rsidRDefault="00B6742D" w:rsidP="00310C15">
      <w:pPr>
        <w:ind w:firstLine="0"/>
        <w:jc w:val="center"/>
        <w:rPr>
          <w:sz w:val="28"/>
          <w:szCs w:val="28"/>
        </w:rPr>
      </w:pPr>
    </w:p>
    <w:p w:rsidR="00310C15" w:rsidRPr="00310C15" w:rsidRDefault="00310C15" w:rsidP="00310C15">
      <w:pPr>
        <w:ind w:firstLine="0"/>
        <w:jc w:val="center"/>
        <w:rPr>
          <w:sz w:val="28"/>
          <w:szCs w:val="28"/>
        </w:rPr>
      </w:pPr>
    </w:p>
    <w:p w:rsidR="00310C15" w:rsidRPr="00310C15" w:rsidRDefault="00310C15" w:rsidP="00310C15">
      <w:pPr>
        <w:ind w:firstLine="0"/>
        <w:jc w:val="center"/>
        <w:rPr>
          <w:sz w:val="28"/>
          <w:szCs w:val="28"/>
        </w:rPr>
      </w:pPr>
    </w:p>
    <w:p w:rsidR="00310C15" w:rsidRPr="00310C15" w:rsidRDefault="00310C15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10C15">
        <w:rPr>
          <w:rFonts w:ascii="Times New Roman" w:hAnsi="Times New Roman" w:cs="Times New Roman"/>
          <w:color w:val="auto"/>
          <w:sz w:val="28"/>
          <w:szCs w:val="28"/>
        </w:rPr>
        <w:t>Дополнительная профессиональная программа</w:t>
      </w:r>
    </w:p>
    <w:p w:rsidR="00310C15" w:rsidRPr="00310C15" w:rsidRDefault="00310C15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10C15">
        <w:rPr>
          <w:rFonts w:ascii="Times New Roman" w:hAnsi="Times New Roman" w:cs="Times New Roman"/>
          <w:color w:val="auto"/>
          <w:sz w:val="28"/>
          <w:szCs w:val="28"/>
        </w:rPr>
        <w:t>(повышение квалификации)</w:t>
      </w: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Pr="00566EE9" w:rsidRDefault="00566EE9" w:rsidP="005F4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597774"/>
      <w:r w:rsidRPr="00566E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Современные технологии управления </w:t>
      </w:r>
      <w:r w:rsidR="005F42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дошкольной </w:t>
      </w:r>
      <w:r w:rsidRPr="00566E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образовательной организацией</w:t>
      </w:r>
    </w:p>
    <w:bookmarkEnd w:id="0"/>
    <w:p w:rsidR="00A559DC" w:rsidRPr="00DD5CAB" w:rsidRDefault="00A559DC" w:rsidP="00310C1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D5CAB" w:rsidRDefault="00DD5CAB" w:rsidP="00DD5CAB">
      <w:pPr>
        <w:ind w:firstLine="0"/>
        <w:jc w:val="center"/>
        <w:rPr>
          <w:sz w:val="28"/>
          <w:szCs w:val="28"/>
        </w:rPr>
      </w:pPr>
    </w:p>
    <w:p w:rsidR="00B6742D" w:rsidRPr="00DD5CAB" w:rsidRDefault="00B6742D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  <w:r w:rsidRPr="00DD5CAB">
        <w:rPr>
          <w:sz w:val="28"/>
          <w:szCs w:val="28"/>
        </w:rPr>
        <w:t>Оренбург, 202</w:t>
      </w:r>
      <w:r w:rsidR="00566EE9">
        <w:rPr>
          <w:sz w:val="28"/>
          <w:szCs w:val="28"/>
        </w:rPr>
        <w:t>5</w:t>
      </w:r>
    </w:p>
    <w:p w:rsidR="00B6742D" w:rsidRDefault="00B6742D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2EFE" w:rsidRPr="00241484" w:rsidRDefault="000F2EFE" w:rsidP="000F2EFE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</w:rPr>
      </w:pPr>
      <w:bookmarkStart w:id="1" w:name="sub_1001"/>
      <w:r w:rsidRPr="00241484">
        <w:rPr>
          <w:rFonts w:ascii="Times New Roman" w:hAnsi="Times New Roman" w:cs="Times New Roman"/>
          <w:b/>
          <w:sz w:val="32"/>
          <w:szCs w:val="32"/>
        </w:rPr>
        <w:lastRenderedPageBreak/>
        <w:t>Раздел 1. Характеристика программы</w:t>
      </w:r>
    </w:p>
    <w:p w:rsidR="00566EE9" w:rsidRPr="00566EE9" w:rsidRDefault="00241484" w:rsidP="005F42B1">
      <w:pPr>
        <w:pStyle w:val="1"/>
        <w:shd w:val="clear" w:color="auto" w:fill="FFFFFF"/>
        <w:spacing w:before="161" w:after="161"/>
        <w:ind w:firstLine="567"/>
        <w:jc w:val="both"/>
        <w:rPr>
          <w:rFonts w:ascii="Times New Roman" w:hAnsi="Times New Roman" w:cs="Times New Roman"/>
          <w:b w:val="0"/>
          <w:bCs w:val="0"/>
          <w:color w:val="22272F"/>
        </w:rPr>
      </w:pPr>
      <w:r w:rsidRPr="00566EE9">
        <w:rPr>
          <w:rFonts w:ascii="Times New Roman" w:hAnsi="Times New Roman" w:cs="Times New Roman"/>
          <w:b w:val="0"/>
          <w:bCs w:val="0"/>
        </w:rPr>
        <w:t xml:space="preserve">Настоящая дополнительная профессиональная программа повышения квалификации для </w:t>
      </w:r>
      <w:r w:rsidR="00566EE9" w:rsidRPr="00566EE9">
        <w:rPr>
          <w:rFonts w:ascii="Times New Roman" w:hAnsi="Times New Roman" w:cs="Times New Roman"/>
          <w:b w:val="0"/>
          <w:bCs w:val="0"/>
        </w:rPr>
        <w:t>руководителей образовательных организаций</w:t>
      </w:r>
      <w:r w:rsidRPr="00566EE9">
        <w:rPr>
          <w:rFonts w:ascii="Times New Roman" w:hAnsi="Times New Roman" w:cs="Times New Roman"/>
          <w:b w:val="0"/>
          <w:bCs w:val="0"/>
        </w:rPr>
        <w:t xml:space="preserve"> (далее - Программа) разработана в соответствии с </w:t>
      </w:r>
      <w:r w:rsidRPr="00566EE9">
        <w:rPr>
          <w:rStyle w:val="a4"/>
          <w:rFonts w:ascii="Times New Roman" w:hAnsi="Times New Roman" w:cs="Times New Roman"/>
          <w:b w:val="0"/>
          <w:bCs w:val="0"/>
          <w:color w:val="auto"/>
        </w:rPr>
        <w:t>законодательством</w:t>
      </w:r>
      <w:r w:rsidRPr="00566EE9">
        <w:rPr>
          <w:rFonts w:ascii="Times New Roman" w:hAnsi="Times New Roman" w:cs="Times New Roman"/>
          <w:b w:val="0"/>
          <w:bCs w:val="0"/>
        </w:rPr>
        <w:t xml:space="preserve"> Российской Федерации</w:t>
      </w:r>
      <w:r w:rsidR="00566EE9" w:rsidRPr="00566EE9">
        <w:rPr>
          <w:rFonts w:ascii="Times New Roman" w:hAnsi="Times New Roman" w:cs="Times New Roman"/>
          <w:b w:val="0"/>
          <w:bCs w:val="0"/>
        </w:rPr>
        <w:t xml:space="preserve"> и с учетом требований </w:t>
      </w:r>
      <w:r w:rsidR="00566EE9" w:rsidRPr="00566EE9">
        <w:rPr>
          <w:b w:val="0"/>
          <w:bCs w:val="0"/>
          <w:color w:val="22272F"/>
        </w:rPr>
        <w:t>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утвержденным приказом Министерства труда и социальной защиты РФ от 19 апреля 2021 г. № 250н.</w:t>
      </w:r>
    </w:p>
    <w:p w:rsidR="000F2EFE" w:rsidRPr="006F7BF8" w:rsidRDefault="000F2EFE" w:rsidP="006F7BF8">
      <w:pPr>
        <w:pStyle w:val="ad"/>
        <w:numPr>
          <w:ilvl w:val="1"/>
          <w:numId w:val="42"/>
        </w:numPr>
        <w:tabs>
          <w:tab w:val="left" w:pos="1134"/>
        </w:tabs>
        <w:spacing w:after="120"/>
        <w:ind w:left="0" w:firstLine="709"/>
        <w:rPr>
          <w:rFonts w:ascii="Times New Roman" w:hAnsi="Times New Roman" w:cs="Times New Roman"/>
        </w:rPr>
      </w:pPr>
      <w:r w:rsidRPr="006F7BF8">
        <w:rPr>
          <w:rFonts w:ascii="Times New Roman" w:hAnsi="Times New Roman" w:cs="Times New Roman"/>
          <w:b/>
        </w:rPr>
        <w:t>Цель реализации программы</w:t>
      </w:r>
      <w:r w:rsidRPr="006F7BF8">
        <w:rPr>
          <w:rFonts w:ascii="Times New Roman" w:hAnsi="Times New Roman" w:cs="Times New Roman"/>
        </w:rPr>
        <w:t xml:space="preserve"> – совершенствование профессиональных компетенций</w:t>
      </w:r>
      <w:r w:rsidR="006D10A1" w:rsidRPr="006F7BF8">
        <w:rPr>
          <w:rFonts w:ascii="Times New Roman" w:hAnsi="Times New Roman" w:cs="Times New Roman"/>
        </w:rPr>
        <w:t xml:space="preserve"> </w:t>
      </w:r>
      <w:r w:rsidR="00566EE9" w:rsidRPr="006F7BF8">
        <w:rPr>
          <w:rFonts w:ascii="Times New Roman" w:hAnsi="Times New Roman" w:cs="Times New Roman"/>
        </w:rPr>
        <w:t xml:space="preserve">руководителей </w:t>
      </w:r>
      <w:r w:rsidR="005F42B1" w:rsidRPr="006F7BF8">
        <w:rPr>
          <w:rFonts w:ascii="Times New Roman" w:hAnsi="Times New Roman" w:cs="Times New Roman"/>
        </w:rPr>
        <w:t xml:space="preserve">дошкольных </w:t>
      </w:r>
      <w:r w:rsidR="00566EE9" w:rsidRPr="006F7BF8">
        <w:rPr>
          <w:rFonts w:ascii="Times New Roman" w:hAnsi="Times New Roman" w:cs="Times New Roman"/>
        </w:rPr>
        <w:t>образовательных организаци</w:t>
      </w:r>
      <w:r w:rsidR="005F42B1" w:rsidRPr="006F7BF8">
        <w:rPr>
          <w:rFonts w:ascii="Times New Roman" w:hAnsi="Times New Roman" w:cs="Times New Roman"/>
        </w:rPr>
        <w:t>й</w:t>
      </w:r>
      <w:r w:rsidR="00566EE9" w:rsidRPr="006F7BF8">
        <w:rPr>
          <w:rFonts w:ascii="Times New Roman" w:hAnsi="Times New Roman" w:cs="Times New Roman"/>
        </w:rPr>
        <w:t xml:space="preserve"> в области </w:t>
      </w:r>
      <w:r w:rsidR="00566EE9" w:rsidRPr="006F7BF8">
        <w:rPr>
          <w:rFonts w:ascii="Times New Roman" w:hAnsi="Times New Roman" w:cs="Times New Roman"/>
          <w:color w:val="22272F"/>
          <w:shd w:val="clear" w:color="auto" w:fill="FFFFFF"/>
        </w:rPr>
        <w:t>управления развитием образовательной организации</w:t>
      </w:r>
      <w:r w:rsidRPr="006F7BF8">
        <w:rPr>
          <w:rFonts w:ascii="Times New Roman" w:hAnsi="Times New Roman" w:cs="Times New Roman"/>
        </w:rPr>
        <w:t>.</w:t>
      </w:r>
    </w:p>
    <w:p w:rsidR="006F7BF8" w:rsidRPr="006F7BF8" w:rsidRDefault="006F7BF8" w:rsidP="006F7BF8">
      <w:pPr>
        <w:pStyle w:val="ad"/>
        <w:tabs>
          <w:tab w:val="left" w:pos="1134"/>
        </w:tabs>
        <w:spacing w:after="120"/>
        <w:ind w:left="1999" w:firstLine="0"/>
        <w:rPr>
          <w:rFonts w:ascii="Times New Roman" w:hAnsi="Times New Roman" w:cs="Times New Roman"/>
        </w:rPr>
      </w:pPr>
    </w:p>
    <w:p w:rsidR="000F2EFE" w:rsidRDefault="000F2EFE" w:rsidP="000F2EFE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b/>
          <w:sz w:val="28"/>
          <w:szCs w:val="28"/>
        </w:rPr>
        <w:t>1.2. Планируемые результаты обучения</w:t>
      </w:r>
      <w:r w:rsidRPr="000F2EF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2"/>
        <w:tblW w:w="9519" w:type="dxa"/>
        <w:tblLook w:val="04A0"/>
      </w:tblPr>
      <w:tblGrid>
        <w:gridCol w:w="2047"/>
        <w:gridCol w:w="2039"/>
        <w:gridCol w:w="2749"/>
        <w:gridCol w:w="2684"/>
      </w:tblGrid>
      <w:tr w:rsidR="005F42B1" w:rsidRPr="005F42B1" w:rsidTr="005F42B1">
        <w:trPr>
          <w:trHeight w:val="32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1" w:rsidRPr="005F42B1" w:rsidRDefault="005F42B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2B1">
              <w:rPr>
                <w:rFonts w:ascii="Times New Roman" w:hAnsi="Times New Roman" w:cs="Times New Roman"/>
              </w:rPr>
              <w:t>Трудовая функция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1" w:rsidRPr="005F42B1" w:rsidRDefault="005F42B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2B1">
              <w:rPr>
                <w:rFonts w:ascii="Times New Roman" w:hAnsi="Times New Roman" w:cs="Times New Roman"/>
              </w:rPr>
              <w:t>Трудовое действие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1" w:rsidRPr="005F42B1" w:rsidRDefault="005F42B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2B1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1" w:rsidRPr="005F42B1" w:rsidRDefault="005F42B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F42B1">
              <w:rPr>
                <w:rFonts w:ascii="Times New Roman" w:hAnsi="Times New Roman" w:cs="Times New Roman"/>
              </w:rPr>
              <w:t>Уметь</w:t>
            </w:r>
          </w:p>
        </w:tc>
      </w:tr>
      <w:tr w:rsidR="005F42B1" w:rsidRPr="005F42B1" w:rsidTr="005F42B1">
        <w:trPr>
          <w:trHeight w:val="1946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B1" w:rsidRPr="005F42B1" w:rsidRDefault="005F42B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5F42B1">
              <w:rPr>
                <w:rFonts w:ascii="Times New Roman" w:hAnsi="Times New Roman" w:cs="Times New Roman"/>
              </w:rPr>
              <w:t xml:space="preserve">А. </w:t>
            </w:r>
            <w:r w:rsidRPr="005F42B1">
              <w:rPr>
                <w:shd w:val="clear" w:color="auto" w:fill="FFFFFF"/>
              </w:rPr>
              <w:t xml:space="preserve">Управление развитием </w:t>
            </w:r>
            <w:r>
              <w:rPr>
                <w:shd w:val="clear" w:color="auto" w:fill="FFFFFF"/>
              </w:rPr>
              <w:t xml:space="preserve">дошкольной </w:t>
            </w:r>
            <w:r w:rsidRPr="005F42B1">
              <w:rPr>
                <w:shd w:val="clear" w:color="auto" w:fill="FFFFFF"/>
              </w:rPr>
              <w:t>образовательной организации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42B1" w:rsidRPr="005F42B1" w:rsidRDefault="005F42B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F42B1">
              <w:rPr>
                <w:shd w:val="clear" w:color="auto" w:fill="FFFFFF"/>
              </w:rPr>
              <w:t>Руководство разработкой программы развития ДОО совместно с коллегиальными органами управления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F42B1" w:rsidRPr="005F42B1" w:rsidRDefault="005F42B1">
            <w:pPr>
              <w:ind w:left="-38" w:firstLine="0"/>
            </w:pPr>
            <w:r w:rsidRPr="005F42B1">
              <w:rPr>
                <w:shd w:val="clear" w:color="auto" w:fill="FFFFFF"/>
              </w:rPr>
              <w:t>Стратегические и программные документы федерального, регионального и местного уровня в области дошкольного образования и социально-экономического развития</w:t>
            </w:r>
          </w:p>
          <w:p w:rsidR="005F42B1" w:rsidRPr="005F42B1" w:rsidRDefault="005F42B1">
            <w:pPr>
              <w:ind w:left="-38" w:firstLine="0"/>
            </w:pPr>
            <w:r w:rsidRPr="005F42B1">
              <w:rPr>
                <w:shd w:val="clear" w:color="auto" w:fill="FFFFFF"/>
              </w:rPr>
              <w:t>Теория, практика и методы управления развитием ДОО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      </w:r>
          </w:p>
          <w:p w:rsidR="005F42B1" w:rsidRPr="005F42B1" w:rsidRDefault="005F42B1">
            <w:pPr>
              <w:ind w:left="-38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42B1" w:rsidRPr="005F42B1" w:rsidRDefault="005F42B1">
            <w:pPr>
              <w:pStyle w:val="s1"/>
              <w:spacing w:before="0" w:beforeAutospacing="0" w:after="0" w:afterAutospacing="0"/>
              <w:ind w:left="75" w:right="75"/>
            </w:pPr>
            <w:r w:rsidRPr="005F42B1">
              <w:t>Анализировать опыт развития дошкольных организаций, тенденции развития дошкольного образования в Российской Федерации и в мире, федеральные, региональные и местные инициативы, приоритеты экономического и социального развития</w:t>
            </w:r>
          </w:p>
          <w:p w:rsidR="005F42B1" w:rsidRPr="005F42B1" w:rsidRDefault="005F42B1">
            <w:pPr>
              <w:ind w:left="75" w:firstLine="0"/>
              <w:jc w:val="left"/>
            </w:pPr>
            <w:r w:rsidRPr="005F42B1">
              <w:rPr>
                <w:shd w:val="clear" w:color="auto" w:fill="FFFFFF"/>
              </w:rPr>
              <w:t xml:space="preserve">Анализировать деятельность ДОО, роль в социуме, уровень социального партнерства и степень </w:t>
            </w:r>
            <w:proofErr w:type="spellStart"/>
            <w:r w:rsidRPr="005F42B1">
              <w:rPr>
                <w:shd w:val="clear" w:color="auto" w:fill="FFFFFF"/>
              </w:rPr>
              <w:t>интегрированности</w:t>
            </w:r>
            <w:proofErr w:type="spellEnd"/>
            <w:r w:rsidRPr="005F42B1">
              <w:rPr>
                <w:shd w:val="clear" w:color="auto" w:fill="FFFFFF"/>
              </w:rPr>
              <w:t xml:space="preserve"> в местное сообщество</w:t>
            </w:r>
          </w:p>
          <w:p w:rsidR="005F42B1" w:rsidRPr="005F42B1" w:rsidRDefault="005F42B1">
            <w:pPr>
              <w:ind w:left="75" w:firstLine="0"/>
              <w:jc w:val="left"/>
            </w:pPr>
            <w:r w:rsidRPr="005F42B1">
              <w:rPr>
                <w:shd w:val="clear" w:color="auto" w:fill="FFFFFF"/>
              </w:rPr>
              <w:t>Формировать миссию и стратегию организации, определять целевые показатели развития ДОО</w:t>
            </w:r>
          </w:p>
          <w:p w:rsidR="005F42B1" w:rsidRPr="005F42B1" w:rsidRDefault="005F42B1">
            <w:pPr>
              <w:ind w:left="75" w:firstLine="0"/>
              <w:jc w:val="left"/>
            </w:pPr>
            <w:r w:rsidRPr="005F42B1">
              <w:rPr>
                <w:shd w:val="clear" w:color="auto" w:fill="FFFFFF"/>
              </w:rPr>
              <w:t>Обеспечивать разработку программы развития ДОО с ориентацией на федеральные, региональные и местные приоритеты и социальные запросы</w:t>
            </w:r>
          </w:p>
          <w:p w:rsidR="005F42B1" w:rsidRPr="005F42B1" w:rsidRDefault="005F42B1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</w:pPr>
            <w:r w:rsidRPr="005F42B1">
              <w:t>Организовывать оценку ресурсов и возможных источников их привлечения, ограничений и рисков реализации программы развития</w:t>
            </w:r>
          </w:p>
          <w:p w:rsidR="005F42B1" w:rsidRPr="005F42B1" w:rsidRDefault="005F42B1" w:rsidP="005F42B1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</w:pPr>
            <w:r w:rsidRPr="005F42B1">
              <w:t>ДОО</w:t>
            </w:r>
          </w:p>
        </w:tc>
      </w:tr>
      <w:tr w:rsidR="005F42B1" w:rsidRPr="005F42B1" w:rsidTr="005F42B1">
        <w:trPr>
          <w:trHeight w:val="28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1" w:rsidRPr="005F42B1" w:rsidRDefault="005F42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42B1" w:rsidRPr="005F42B1" w:rsidRDefault="005F42B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F42B1">
              <w:rPr>
                <w:shd w:val="clear" w:color="auto" w:fill="FFFFFF"/>
              </w:rPr>
              <w:t>Управление реализацией программы развития ДОО, ее ресурсное обеспечение, координация деятельности участников образовательных отношений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42B1" w:rsidRPr="005F42B1" w:rsidRDefault="005F42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42B1" w:rsidRPr="005F42B1" w:rsidRDefault="005F42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F42B1" w:rsidRPr="005F42B1" w:rsidTr="005F42B1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B1" w:rsidRPr="005F42B1" w:rsidRDefault="005F42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F42B1" w:rsidRPr="005F42B1" w:rsidRDefault="005F42B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F42B1">
              <w:rPr>
                <w:shd w:val="clear" w:color="auto" w:fill="FFFFFF"/>
              </w:rPr>
              <w:t>Контроль и оценка результативности и эффективности реализации программы развития ДОО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42B1" w:rsidRPr="005F42B1" w:rsidRDefault="005F42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42B1" w:rsidRPr="005F42B1" w:rsidRDefault="005F42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2750" w:rsidRPr="00382750" w:rsidRDefault="00382750" w:rsidP="00382750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82750">
        <w:rPr>
          <w:rFonts w:ascii="Times New Roman" w:hAnsi="Times New Roman" w:cs="Times New Roman"/>
          <w:b/>
          <w:sz w:val="28"/>
          <w:szCs w:val="28"/>
        </w:rPr>
        <w:lastRenderedPageBreak/>
        <w:t>1.4. Форма обучения</w:t>
      </w:r>
      <w:r w:rsidRPr="003827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382750">
        <w:rPr>
          <w:rFonts w:ascii="Times New Roman" w:hAnsi="Times New Roman" w:cs="Times New Roman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о-заочная</w:t>
      </w:r>
      <w:proofErr w:type="spellEnd"/>
      <w:r w:rsidR="00DA3469">
        <w:rPr>
          <w:rFonts w:ascii="Times New Roman" w:hAnsi="Times New Roman" w:cs="Times New Roman"/>
          <w:sz w:val="28"/>
          <w:szCs w:val="28"/>
        </w:rPr>
        <w:t xml:space="preserve"> (с использование дистанционных образовательных технологий).</w:t>
      </w:r>
    </w:p>
    <w:p w:rsidR="00382750" w:rsidRPr="00382750" w:rsidRDefault="00382750" w:rsidP="00382750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82750">
        <w:rPr>
          <w:rFonts w:ascii="Times New Roman" w:hAnsi="Times New Roman" w:cs="Times New Roman"/>
          <w:b/>
          <w:sz w:val="28"/>
          <w:szCs w:val="28"/>
        </w:rPr>
        <w:t>1.5. Срок освоения программы</w:t>
      </w:r>
      <w:r w:rsidRPr="0038275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382750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382750" w:rsidRDefault="00382750" w:rsidP="0038275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0F2EFE" w:rsidRDefault="00382750" w:rsidP="00382750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</w:rPr>
      </w:pPr>
      <w:r w:rsidRPr="00241484">
        <w:rPr>
          <w:rFonts w:ascii="Times New Roman" w:hAnsi="Times New Roman" w:cs="Times New Roman"/>
          <w:b/>
          <w:sz w:val="32"/>
          <w:szCs w:val="32"/>
        </w:rPr>
        <w:t>Раздел 2. Содержание программы</w:t>
      </w:r>
      <w:r w:rsidRPr="00241484">
        <w:rPr>
          <w:rFonts w:ascii="Times New Roman" w:hAnsi="Times New Roman" w:cs="Times New Roman"/>
          <w:b/>
          <w:sz w:val="32"/>
          <w:szCs w:val="32"/>
        </w:rPr>
        <w:cr/>
      </w:r>
    </w:p>
    <w:p w:rsidR="001B4AA6" w:rsidRPr="00241484" w:rsidRDefault="001B4AA6" w:rsidP="001B4AA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2.1. Учебный план</w:t>
      </w:r>
    </w:p>
    <w:tbl>
      <w:tblPr>
        <w:tblStyle w:val="af2"/>
        <w:tblW w:w="0" w:type="auto"/>
        <w:tblLayout w:type="fixed"/>
        <w:tblLook w:val="04A0"/>
      </w:tblPr>
      <w:tblGrid>
        <w:gridCol w:w="520"/>
        <w:gridCol w:w="2258"/>
        <w:gridCol w:w="771"/>
        <w:gridCol w:w="1266"/>
        <w:gridCol w:w="1559"/>
        <w:gridCol w:w="1559"/>
        <w:gridCol w:w="1689"/>
      </w:tblGrid>
      <w:tr w:rsidR="009433E1" w:rsidTr="00685639">
        <w:tc>
          <w:tcPr>
            <w:tcW w:w="520" w:type="dxa"/>
            <w:vMerge w:val="restart"/>
            <w:vAlign w:val="center"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433E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433E1">
              <w:rPr>
                <w:rFonts w:ascii="Times New Roman" w:hAnsi="Times New Roman" w:cs="Times New Roman"/>
              </w:rPr>
              <w:t>/</w:t>
            </w:r>
            <w:proofErr w:type="spellStart"/>
            <w:r w:rsidRPr="009433E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58" w:type="dxa"/>
            <w:vMerge w:val="restart"/>
            <w:vAlign w:val="center"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Наименование разделов (модулей) и тем</w:t>
            </w:r>
          </w:p>
        </w:tc>
        <w:tc>
          <w:tcPr>
            <w:tcW w:w="771" w:type="dxa"/>
            <w:vMerge w:val="restart"/>
            <w:vAlign w:val="center"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Всего</w:t>
            </w:r>
          </w:p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825" w:type="dxa"/>
            <w:gridSpan w:val="2"/>
            <w:vAlign w:val="center"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Виды учебных занятий, учебных работ</w:t>
            </w:r>
          </w:p>
        </w:tc>
        <w:tc>
          <w:tcPr>
            <w:tcW w:w="1559" w:type="dxa"/>
            <w:vMerge w:val="restart"/>
            <w:vAlign w:val="center"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Самостоятельная</w:t>
            </w:r>
          </w:p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работа, час</w:t>
            </w:r>
          </w:p>
        </w:tc>
        <w:tc>
          <w:tcPr>
            <w:tcW w:w="1689" w:type="dxa"/>
            <w:vMerge w:val="restart"/>
            <w:vAlign w:val="center"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Формы</w:t>
            </w:r>
          </w:p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9433E1" w:rsidTr="00956072">
        <w:tc>
          <w:tcPr>
            <w:tcW w:w="520" w:type="dxa"/>
            <w:vMerge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Align w:val="center"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Лекци</w:t>
            </w:r>
            <w:r w:rsidR="00685639">
              <w:rPr>
                <w:rFonts w:ascii="Times New Roman" w:hAnsi="Times New Roman" w:cs="Times New Roman"/>
              </w:rPr>
              <w:t>я</w:t>
            </w:r>
            <w:r w:rsidRPr="009433E1">
              <w:rPr>
                <w:rFonts w:ascii="Times New Roman" w:hAnsi="Times New Roman" w:cs="Times New Roman"/>
              </w:rPr>
              <w:t>,</w:t>
            </w:r>
          </w:p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559" w:type="dxa"/>
            <w:vAlign w:val="center"/>
          </w:tcPr>
          <w:p w:rsidR="009433E1" w:rsidRPr="009433E1" w:rsidRDefault="00685639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</w:t>
            </w:r>
          </w:p>
          <w:p w:rsidR="009433E1" w:rsidRPr="009433E1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3E1">
              <w:rPr>
                <w:rFonts w:ascii="Times New Roman" w:hAnsi="Times New Roman" w:cs="Times New Roman"/>
              </w:rPr>
              <w:t>занятие, час</w:t>
            </w:r>
          </w:p>
        </w:tc>
        <w:tc>
          <w:tcPr>
            <w:tcW w:w="1559" w:type="dxa"/>
            <w:vMerge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9433E1" w:rsidRPr="009433E1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62AF" w:rsidTr="00956072">
        <w:tc>
          <w:tcPr>
            <w:tcW w:w="520" w:type="dxa"/>
          </w:tcPr>
          <w:p w:rsidR="009B62AF" w:rsidRPr="009433E1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8" w:type="dxa"/>
          </w:tcPr>
          <w:p w:rsidR="009B62AF" w:rsidRPr="009433E1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Входной контроль</w:t>
            </w:r>
          </w:p>
        </w:tc>
        <w:tc>
          <w:tcPr>
            <w:tcW w:w="771" w:type="dxa"/>
          </w:tcPr>
          <w:p w:rsidR="009B62AF" w:rsidRPr="009433E1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9B62AF" w:rsidRPr="009433E1" w:rsidRDefault="009B62AF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62AF" w:rsidRPr="009433E1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B62AF" w:rsidRPr="009433E1" w:rsidRDefault="009B62AF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9B62AF" w:rsidRDefault="009B62AF" w:rsidP="009C6D7B">
            <w:pPr>
              <w:ind w:firstLine="0"/>
              <w:jc w:val="center"/>
            </w:pPr>
            <w:r w:rsidRPr="00287E53">
              <w:t>тест</w:t>
            </w:r>
          </w:p>
        </w:tc>
      </w:tr>
      <w:tr w:rsidR="009B62AF" w:rsidTr="00956072">
        <w:tc>
          <w:tcPr>
            <w:tcW w:w="520" w:type="dxa"/>
          </w:tcPr>
          <w:p w:rsidR="009B62AF" w:rsidRPr="009433E1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8" w:type="dxa"/>
          </w:tcPr>
          <w:p w:rsidR="009B62AF" w:rsidRPr="00061BE0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1. </w:t>
            </w:r>
            <w:r w:rsidR="00D12409">
              <w:rPr>
                <w:rFonts w:ascii="Times New Roman" w:hAnsi="Times New Roman" w:cs="Times New Roman"/>
              </w:rPr>
              <w:t>Нормативные и стратегические основы разработки программы развития образовательной органи</w:t>
            </w:r>
            <w:r w:rsidR="00685639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771" w:type="dxa"/>
          </w:tcPr>
          <w:p w:rsidR="009B62AF" w:rsidRPr="009433E1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6" w:type="dxa"/>
          </w:tcPr>
          <w:p w:rsidR="009B62AF" w:rsidRPr="009433E1" w:rsidRDefault="00182F08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9B62AF" w:rsidRPr="009433E1" w:rsidRDefault="00182F08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9B62AF" w:rsidRPr="009433E1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9" w:type="dxa"/>
          </w:tcPr>
          <w:p w:rsidR="009B62AF" w:rsidRDefault="00685639" w:rsidP="009C6D7B">
            <w:pPr>
              <w:ind w:firstLine="0"/>
              <w:jc w:val="center"/>
            </w:pPr>
            <w:r>
              <w:t>Самостоятельная практическая работа</w:t>
            </w:r>
          </w:p>
        </w:tc>
      </w:tr>
      <w:tr w:rsidR="009B62AF" w:rsidTr="00956072">
        <w:tc>
          <w:tcPr>
            <w:tcW w:w="520" w:type="dxa"/>
          </w:tcPr>
          <w:p w:rsidR="009B62AF" w:rsidRPr="009433E1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8" w:type="dxa"/>
            <w:vAlign w:val="center"/>
          </w:tcPr>
          <w:p w:rsidR="009B62AF" w:rsidRPr="007F2C6E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bookmarkStart w:id="2" w:name="_Hlk156551568"/>
            <w:r>
              <w:rPr>
                <w:rFonts w:ascii="Times New Roman" w:hAnsi="Times New Roman" w:cs="Times New Roman"/>
              </w:rPr>
              <w:t xml:space="preserve">Тема 2. </w:t>
            </w:r>
            <w:bookmarkEnd w:id="2"/>
            <w:r w:rsidR="00685639">
              <w:rPr>
                <w:rFonts w:ascii="Times New Roman" w:hAnsi="Times New Roman" w:cs="Times New Roman"/>
              </w:rPr>
              <w:t>Реализация программы развития образовательной организации и оценка ее эффективности</w:t>
            </w:r>
          </w:p>
        </w:tc>
        <w:tc>
          <w:tcPr>
            <w:tcW w:w="771" w:type="dxa"/>
          </w:tcPr>
          <w:p w:rsidR="009B62AF" w:rsidRPr="009433E1" w:rsidRDefault="001B4AA6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6" w:type="dxa"/>
          </w:tcPr>
          <w:p w:rsidR="009B62AF" w:rsidRPr="009433E1" w:rsidRDefault="00162FA3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9B62AF" w:rsidRPr="009433E1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9B62AF" w:rsidRPr="009433E1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9" w:type="dxa"/>
          </w:tcPr>
          <w:p w:rsidR="009B62AF" w:rsidRDefault="00685639" w:rsidP="009C6D7B">
            <w:pPr>
              <w:ind w:firstLine="0"/>
              <w:jc w:val="center"/>
            </w:pPr>
            <w:r>
              <w:t>Деловая игра</w:t>
            </w:r>
          </w:p>
        </w:tc>
      </w:tr>
      <w:tr w:rsidR="00685639" w:rsidTr="00956072">
        <w:tc>
          <w:tcPr>
            <w:tcW w:w="520" w:type="dxa"/>
          </w:tcPr>
          <w:p w:rsidR="00685639" w:rsidRDefault="00956072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8" w:type="dxa"/>
            <w:vAlign w:val="center"/>
          </w:tcPr>
          <w:p w:rsidR="00685639" w:rsidRDefault="00685639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71" w:type="dxa"/>
          </w:tcPr>
          <w:p w:rsidR="00685639" w:rsidRPr="009433E1" w:rsidRDefault="00C538F3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685639" w:rsidRPr="009433E1" w:rsidRDefault="00685639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5639" w:rsidRPr="009433E1" w:rsidRDefault="00C538F3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85639" w:rsidRPr="009433E1" w:rsidRDefault="00CC2280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685639" w:rsidRDefault="00CC2280" w:rsidP="00CC2280">
            <w:pPr>
              <w:ind w:firstLine="0"/>
              <w:jc w:val="center"/>
            </w:pPr>
            <w:r>
              <w:t>Зачет</w:t>
            </w:r>
          </w:p>
        </w:tc>
      </w:tr>
      <w:tr w:rsidR="00AF79E6" w:rsidTr="00B91A81">
        <w:tc>
          <w:tcPr>
            <w:tcW w:w="520" w:type="dxa"/>
          </w:tcPr>
          <w:p w:rsidR="00AF79E6" w:rsidRDefault="00AF79E6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AF79E6" w:rsidRDefault="00AF79E6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AF79E6" w:rsidRPr="009433E1" w:rsidRDefault="00AF79E6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25" w:type="dxa"/>
            <w:gridSpan w:val="2"/>
          </w:tcPr>
          <w:p w:rsidR="00AF79E6" w:rsidRPr="00241484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AF79E6" w:rsidRPr="00241484" w:rsidRDefault="00655CFD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89" w:type="dxa"/>
          </w:tcPr>
          <w:p w:rsidR="00AF79E6" w:rsidRPr="00241484" w:rsidRDefault="00AF79E6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484">
              <w:rPr>
                <w:rFonts w:ascii="Times New Roman" w:hAnsi="Times New Roman" w:cs="Times New Roman"/>
              </w:rPr>
              <w:t>-</w:t>
            </w:r>
          </w:p>
        </w:tc>
      </w:tr>
    </w:tbl>
    <w:p w:rsidR="004C2917" w:rsidRDefault="004C2917" w:rsidP="004C291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</w:rPr>
      </w:pPr>
    </w:p>
    <w:p w:rsidR="001B4AA6" w:rsidRDefault="001B4AA6" w:rsidP="004C2917">
      <w:pPr>
        <w:widowControl/>
        <w:autoSpaceDE/>
        <w:autoSpaceDN/>
        <w:adjustRightInd/>
        <w:spacing w:after="160" w:line="259" w:lineRule="auto"/>
        <w:ind w:firstLine="709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2.2.Календарный учебный график</w:t>
      </w:r>
    </w:p>
    <w:tbl>
      <w:tblPr>
        <w:tblW w:w="9319" w:type="dxa"/>
        <w:tblLayout w:type="fixed"/>
        <w:tblLook w:val="04A0"/>
      </w:tblPr>
      <w:tblGrid>
        <w:gridCol w:w="1134"/>
        <w:gridCol w:w="1637"/>
        <w:gridCol w:w="1637"/>
        <w:gridCol w:w="1637"/>
        <w:gridCol w:w="1637"/>
        <w:gridCol w:w="1637"/>
      </w:tblGrid>
      <w:tr w:rsidR="001B4AA6" w:rsidTr="00902278">
        <w:trPr>
          <w:trHeight w:val="431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9022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часов:72ч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9022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учебной недели</w:t>
            </w:r>
          </w:p>
        </w:tc>
      </w:tr>
      <w:tr w:rsidR="001B4AA6" w:rsidTr="004C4E0A">
        <w:trPr>
          <w:trHeight w:val="843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Теоретическое и практическое обучение </w:t>
            </w:r>
            <w:r w:rsidR="005F42B1">
              <w:rPr>
                <w:rFonts w:ascii="Times New Roman" w:hAnsi="Times New Roman" w:cs="Times New Roman"/>
                <w:b/>
              </w:rPr>
              <w:t>70 часов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Default="005F42B1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12.05-17.05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Default="005F42B1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18.05-24.05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Default="005F42B1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</w:t>
            </w:r>
          </w:p>
        </w:tc>
      </w:tr>
      <w:tr w:rsidR="001B4AA6" w:rsidTr="004C4E0A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Аудиторные занятия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Внеауд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сам раб</w:t>
            </w:r>
          </w:p>
          <w:p w:rsidR="001B4AA6" w:rsidRDefault="001B4AA6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</w:tr>
      <w:tr w:rsidR="001B4AA6" w:rsidRPr="0015385B" w:rsidTr="001B4AA6">
        <w:trPr>
          <w:cantSplit/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Pr="0015385B" w:rsidRDefault="00655CFD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Pr="0015385B" w:rsidRDefault="00655CFD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Pr="0015385B" w:rsidRDefault="00C538F3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1538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655CFD" w:rsidRDefault="007D39BC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24</w:t>
            </w:r>
            <w:r w:rsidR="001B4AA6" w:rsidRPr="00655CFD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655CFD" w:rsidRDefault="007D39BC" w:rsidP="001B4AA6">
            <w:pPr>
              <w:ind w:firstLine="22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30</w:t>
            </w:r>
            <w:r w:rsidR="001B4AA6" w:rsidRPr="00655CFD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6</w:t>
            </w:r>
            <w:bookmarkStart w:id="3" w:name="_GoBack"/>
            <w:bookmarkEnd w:id="3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AA6" w:rsidRPr="00655CFD" w:rsidRDefault="00C538F3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55CFD">
              <w:rPr>
                <w:rFonts w:ascii="Times New Roman" w:hAnsi="Times New Roman" w:cs="Times New Roman"/>
                <w:b/>
                <w:highlight w:val="yellow"/>
                <w:u w:val="single"/>
              </w:rPr>
              <w:t>2</w:t>
            </w:r>
          </w:p>
        </w:tc>
      </w:tr>
    </w:tbl>
    <w:p w:rsidR="001B4AA6" w:rsidRDefault="001B4AA6" w:rsidP="001B4AA6">
      <w:pPr>
        <w:rPr>
          <w:rFonts w:ascii="Times New Roman" w:hAnsi="Times New Roman" w:cs="Times New Roman"/>
          <w:b/>
        </w:rPr>
      </w:pPr>
      <w:r w:rsidRPr="0015385B">
        <w:rPr>
          <w:rFonts w:ascii="Times New Roman" w:hAnsi="Times New Roman" w:cs="Times New Roman"/>
          <w:b/>
        </w:rPr>
        <w:t>Условные обозначения:</w:t>
      </w:r>
    </w:p>
    <w:p w:rsidR="001B4AA6" w:rsidRDefault="001B4AA6" w:rsidP="001B4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4C29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- </w:t>
      </w:r>
      <w:r>
        <w:rPr>
          <w:rFonts w:ascii="Times New Roman" w:hAnsi="Times New Roman" w:cs="Times New Roman"/>
        </w:rPr>
        <w:t xml:space="preserve">количество аудиторных часов, 6-количество внеаудиторных часов, </w:t>
      </w:r>
      <w:r w:rsidRPr="001B4AA6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</w:rPr>
        <w:t xml:space="preserve">- </w:t>
      </w:r>
      <w:r>
        <w:t>итоговая аттестация</w:t>
      </w:r>
      <w:r>
        <w:rPr>
          <w:rFonts w:ascii="Times New Roman" w:hAnsi="Times New Roman" w:cs="Times New Roman"/>
        </w:rPr>
        <w:t xml:space="preserve"> </w:t>
      </w:r>
    </w:p>
    <w:p w:rsidR="009433E1" w:rsidRPr="00382750" w:rsidRDefault="009433E1" w:rsidP="009433E1">
      <w:pPr>
        <w:tabs>
          <w:tab w:val="left" w:pos="113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B23B7" w:rsidRDefault="00DB23B7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9C6D7B" w:rsidRPr="008D2856" w:rsidRDefault="009C6D7B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8D2856">
        <w:rPr>
          <w:rFonts w:ascii="Times New Roman" w:hAnsi="Times New Roman" w:cs="Times New Roman"/>
          <w:b/>
          <w:sz w:val="28"/>
          <w:szCs w:val="28"/>
        </w:rPr>
        <w:t>2.2. Рабочая программа</w:t>
      </w:r>
    </w:p>
    <w:p w:rsidR="008D2856" w:rsidRDefault="008D2856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55CFD" w:rsidRPr="006F7BF8" w:rsidRDefault="009C6D7B" w:rsidP="007F7019">
      <w:pPr>
        <w:pStyle w:val="ad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5CFD">
        <w:rPr>
          <w:rFonts w:ascii="Times New Roman" w:hAnsi="Times New Roman" w:cs="Times New Roman"/>
          <w:b/>
          <w:sz w:val="28"/>
          <w:szCs w:val="28"/>
        </w:rPr>
        <w:t>Входной контроль</w:t>
      </w:r>
      <w:r w:rsidRPr="00655CFD">
        <w:rPr>
          <w:rFonts w:ascii="Times New Roman" w:hAnsi="Times New Roman" w:cs="Times New Roman"/>
          <w:sz w:val="28"/>
          <w:szCs w:val="28"/>
        </w:rPr>
        <w:t xml:space="preserve"> </w:t>
      </w:r>
      <w:r w:rsidRPr="006F7BF8">
        <w:rPr>
          <w:rFonts w:ascii="Times New Roman" w:hAnsi="Times New Roman" w:cs="Times New Roman"/>
          <w:b/>
          <w:sz w:val="28"/>
          <w:szCs w:val="28"/>
        </w:rPr>
        <w:t xml:space="preserve">(практическое занятие </w:t>
      </w:r>
      <w:r w:rsidR="00E65EEA" w:rsidRPr="006F7BF8">
        <w:rPr>
          <w:rFonts w:ascii="Times New Roman" w:hAnsi="Times New Roman" w:cs="Times New Roman"/>
          <w:b/>
          <w:sz w:val="28"/>
          <w:szCs w:val="28"/>
        </w:rPr>
        <w:t>–</w:t>
      </w:r>
      <w:r w:rsidRPr="006F7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CFD" w:rsidRPr="006F7BF8">
        <w:rPr>
          <w:rFonts w:ascii="Times New Roman" w:hAnsi="Times New Roman" w:cs="Times New Roman"/>
          <w:b/>
          <w:sz w:val="28"/>
          <w:szCs w:val="28"/>
        </w:rPr>
        <w:t>2</w:t>
      </w:r>
      <w:r w:rsidR="00E65EEA" w:rsidRPr="006F7BF8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="00655CFD" w:rsidRPr="006F7BF8">
        <w:rPr>
          <w:rFonts w:ascii="Times New Roman" w:hAnsi="Times New Roman" w:cs="Times New Roman"/>
          <w:b/>
          <w:sz w:val="28"/>
          <w:szCs w:val="28"/>
        </w:rPr>
        <w:t>)</w:t>
      </w:r>
    </w:p>
    <w:p w:rsidR="001F4AE7" w:rsidRDefault="001F4AE7" w:rsidP="00182F08">
      <w:pPr>
        <w:pStyle w:val="ad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CFD">
        <w:rPr>
          <w:rFonts w:ascii="Times New Roman" w:hAnsi="Times New Roman" w:cs="Times New Roman"/>
          <w:sz w:val="28"/>
          <w:szCs w:val="28"/>
        </w:rPr>
        <w:t>Тестирование с целью</w:t>
      </w:r>
      <w:r w:rsidR="009C6D7B" w:rsidRPr="00655CFD">
        <w:rPr>
          <w:rFonts w:ascii="Times New Roman" w:hAnsi="Times New Roman" w:cs="Times New Roman"/>
          <w:sz w:val="28"/>
          <w:szCs w:val="28"/>
        </w:rPr>
        <w:t xml:space="preserve"> определения уровня базовых компетенций </w:t>
      </w:r>
      <w:r w:rsidRPr="00655CFD">
        <w:rPr>
          <w:rFonts w:ascii="Times New Roman" w:hAnsi="Times New Roman" w:cs="Times New Roman"/>
          <w:sz w:val="28"/>
          <w:szCs w:val="28"/>
        </w:rPr>
        <w:t xml:space="preserve">руководителей в области разработки и реализации программ развития </w:t>
      </w:r>
      <w:r w:rsidR="005F42B1" w:rsidRPr="00655CFD">
        <w:rPr>
          <w:rFonts w:ascii="Times New Roman" w:hAnsi="Times New Roman" w:cs="Times New Roman"/>
          <w:sz w:val="28"/>
          <w:szCs w:val="28"/>
        </w:rPr>
        <w:t>ДОО</w:t>
      </w:r>
      <w:r w:rsidRPr="00655CF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нормативными документами и стратегическими направления развития образования</w:t>
      </w:r>
      <w:r w:rsidR="005F4DDE" w:rsidRPr="00655CFD">
        <w:rPr>
          <w:rFonts w:ascii="Times New Roman" w:hAnsi="Times New Roman" w:cs="Times New Roman"/>
          <w:sz w:val="28"/>
          <w:szCs w:val="28"/>
        </w:rPr>
        <w:t xml:space="preserve"> и решение кейсов</w:t>
      </w:r>
      <w:r w:rsidRPr="00655CFD">
        <w:rPr>
          <w:rFonts w:ascii="Times New Roman" w:hAnsi="Times New Roman" w:cs="Times New Roman"/>
          <w:sz w:val="28"/>
          <w:szCs w:val="28"/>
        </w:rPr>
        <w:t>.</w:t>
      </w:r>
    </w:p>
    <w:p w:rsidR="008D2856" w:rsidRPr="00CC2280" w:rsidRDefault="001F4AE7" w:rsidP="00D576C7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Hlk156553770"/>
      <w:r w:rsidRPr="00CC22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1. Нормативные и стратегические основы разработки программы развития </w:t>
      </w:r>
      <w:r w:rsidR="005F42B1">
        <w:rPr>
          <w:rFonts w:ascii="Times New Roman" w:hAnsi="Times New Roman" w:cs="Times New Roman"/>
          <w:b/>
          <w:bCs/>
          <w:sz w:val="28"/>
          <w:szCs w:val="28"/>
        </w:rPr>
        <w:t>ДОО</w:t>
      </w:r>
      <w:r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6D7B"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(лекция -</w:t>
      </w:r>
      <w:r w:rsidR="009A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2F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</w:t>
      </w:r>
      <w:r w:rsidR="009C6D7B"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ч.</w:t>
      </w:r>
      <w:r w:rsidR="00182F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9C6D7B"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2F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практические занятия </w:t>
      </w:r>
      <w:r w:rsidR="009A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182F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14 ч., с</w:t>
      </w:r>
      <w:r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амостоятельные </w:t>
      </w:r>
      <w:r w:rsidR="00182F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(внеаудиторные) </w:t>
      </w:r>
      <w:r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практические работы</w:t>
      </w:r>
      <w:r w:rsidR="009C6D7B"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A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9C6D7B"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2F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 w:rsidR="009A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6D7B"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ч.)</w:t>
      </w:r>
      <w:bookmarkEnd w:id="4"/>
    </w:p>
    <w:p w:rsidR="009A351A" w:rsidRDefault="009A351A" w:rsidP="00356818">
      <w:pPr>
        <w:pStyle w:val="ad"/>
        <w:tabs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>Лекция</w:t>
      </w:r>
      <w:r w:rsidR="00182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r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AE7"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акты, </w:t>
      </w:r>
      <w:r w:rsidR="006E2DC8"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F4AE7" w:rsidRPr="007243F5">
        <w:rPr>
          <w:color w:val="000000" w:themeColor="text1"/>
          <w:sz w:val="28"/>
          <w:szCs w:val="28"/>
          <w:shd w:val="clear" w:color="auto" w:fill="FFFFFF"/>
        </w:rPr>
        <w:t>тратегические и программные документы федерального, регионального и местного уровня в области общего</w:t>
      </w:r>
      <w:r w:rsidR="005F42B1">
        <w:rPr>
          <w:color w:val="000000" w:themeColor="text1"/>
          <w:sz w:val="28"/>
          <w:szCs w:val="28"/>
          <w:shd w:val="clear" w:color="auto" w:fill="FFFFFF"/>
        </w:rPr>
        <w:t xml:space="preserve"> (в т.ч. дошкольного</w:t>
      </w:r>
      <w:r w:rsidR="001F4AE7" w:rsidRPr="007243F5">
        <w:rPr>
          <w:color w:val="000000" w:themeColor="text1"/>
          <w:sz w:val="28"/>
          <w:szCs w:val="28"/>
          <w:shd w:val="clear" w:color="auto" w:fill="FFFFFF"/>
        </w:rPr>
        <w:t xml:space="preserve"> образования</w:t>
      </w:r>
      <w:r w:rsidR="00E65EEA">
        <w:rPr>
          <w:color w:val="000000" w:themeColor="text1"/>
          <w:sz w:val="28"/>
          <w:szCs w:val="28"/>
          <w:shd w:val="clear" w:color="auto" w:fill="FFFFFF"/>
        </w:rPr>
        <w:t>)</w:t>
      </w:r>
      <w:r w:rsidR="001F4AE7" w:rsidRPr="007243F5">
        <w:rPr>
          <w:color w:val="000000" w:themeColor="text1"/>
          <w:sz w:val="28"/>
          <w:szCs w:val="28"/>
          <w:shd w:val="clear" w:color="auto" w:fill="FFFFFF"/>
        </w:rPr>
        <w:t xml:space="preserve"> и социально-экономического развития</w:t>
      </w:r>
      <w:r w:rsidR="00162FA3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162FA3"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>Тенденции</w:t>
      </w:r>
      <w:r w:rsidR="00162FA3" w:rsidRPr="00724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</w:t>
      </w:r>
      <w:r w:rsidR="00162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дошкольного</w:t>
      </w:r>
      <w:r w:rsidR="00162FA3" w:rsidRPr="00724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образования в Российской Федерации и в мире, федеральные</w:t>
      </w:r>
      <w:r w:rsidR="00162FA3" w:rsidRPr="00B47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региональные и местные инициативы и приоритеты экономического и социального развития, эффективные практики деятельности </w:t>
      </w:r>
      <w:r w:rsidR="00162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ДОО</w:t>
      </w:r>
      <w:r w:rsidR="00356818"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EEA"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82F0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65EEA"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9A535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E65EEA" w:rsidRPr="007243F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82F08" w:rsidRPr="00182F08" w:rsidRDefault="00182F08" w:rsidP="00356818">
      <w:pPr>
        <w:pStyle w:val="ad"/>
        <w:tabs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F08">
        <w:rPr>
          <w:rFonts w:ascii="Times New Roman" w:hAnsi="Times New Roman" w:cs="Times New Roman"/>
          <w:color w:val="000000" w:themeColor="text1"/>
          <w:sz w:val="28"/>
          <w:szCs w:val="28"/>
        </w:rPr>
        <w:t>Лекция 2.</w:t>
      </w:r>
      <w:r w:rsidRPr="00182F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Теория, практика и методы </w:t>
      </w:r>
      <w:r w:rsidR="009A535E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развитием ДОО (6 часов</w:t>
      </w:r>
      <w:r w:rsidRPr="00182F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243F5" w:rsidRPr="008E1A6E" w:rsidRDefault="00BA0199" w:rsidP="007243F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43F5">
        <w:rPr>
          <w:rFonts w:ascii="Times New Roman" w:hAnsi="Times New Roman" w:cs="Times New Roman"/>
          <w:sz w:val="28"/>
          <w:szCs w:val="28"/>
        </w:rPr>
        <w:t>.</w:t>
      </w:r>
      <w:r w:rsidR="007243F5" w:rsidRPr="00B47558">
        <w:rPr>
          <w:rFonts w:ascii="Times New Roman" w:hAnsi="Times New Roman" w:cs="Times New Roman"/>
          <w:sz w:val="28"/>
          <w:szCs w:val="28"/>
        </w:rPr>
        <w:t xml:space="preserve"> </w:t>
      </w:r>
      <w:r w:rsidR="00182F08">
        <w:rPr>
          <w:rFonts w:ascii="Times New Roman" w:hAnsi="Times New Roman" w:cs="Times New Roman"/>
          <w:sz w:val="28"/>
          <w:szCs w:val="28"/>
        </w:rPr>
        <w:t>П</w:t>
      </w:r>
      <w:r w:rsidR="007243F5">
        <w:rPr>
          <w:rFonts w:ascii="Times New Roman" w:hAnsi="Times New Roman" w:cs="Times New Roman"/>
          <w:sz w:val="28"/>
          <w:szCs w:val="28"/>
        </w:rPr>
        <w:t>рактическая работа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7243F5">
        <w:rPr>
          <w:rFonts w:ascii="Times New Roman" w:hAnsi="Times New Roman" w:cs="Times New Roman"/>
          <w:sz w:val="28"/>
          <w:szCs w:val="28"/>
        </w:rPr>
        <w:t xml:space="preserve"> час</w:t>
      </w:r>
      <w:r w:rsidR="00CC2280">
        <w:rPr>
          <w:rFonts w:ascii="Times New Roman" w:hAnsi="Times New Roman" w:cs="Times New Roman"/>
          <w:sz w:val="28"/>
          <w:szCs w:val="28"/>
        </w:rPr>
        <w:t>ов</w:t>
      </w:r>
      <w:r w:rsidR="007243F5">
        <w:rPr>
          <w:rFonts w:ascii="Times New Roman" w:hAnsi="Times New Roman" w:cs="Times New Roman"/>
          <w:sz w:val="28"/>
          <w:szCs w:val="28"/>
        </w:rPr>
        <w:t xml:space="preserve">): </w:t>
      </w:r>
      <w:r w:rsidR="00936385">
        <w:rPr>
          <w:rFonts w:ascii="Times New Roman" w:hAnsi="Times New Roman" w:cs="Times New Roman"/>
          <w:sz w:val="28"/>
          <w:szCs w:val="28"/>
        </w:rPr>
        <w:t>п</w:t>
      </w:r>
      <w:r w:rsidR="00935D54">
        <w:rPr>
          <w:rFonts w:ascii="Times New Roman" w:hAnsi="Times New Roman" w:cs="Times New Roman"/>
          <w:sz w:val="28"/>
          <w:szCs w:val="28"/>
        </w:rPr>
        <w:t xml:space="preserve">роанализировать итоги реализации действующей программы развития ДОО, провести </w:t>
      </w:r>
      <w:r w:rsidR="00935D54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935D54" w:rsidRPr="00DA3469">
        <w:rPr>
          <w:rFonts w:ascii="Times New Roman" w:hAnsi="Times New Roman" w:cs="Times New Roman"/>
          <w:sz w:val="28"/>
          <w:szCs w:val="28"/>
        </w:rPr>
        <w:t>-</w:t>
      </w:r>
      <w:r w:rsidR="00935D54">
        <w:rPr>
          <w:rFonts w:ascii="Times New Roman" w:hAnsi="Times New Roman" w:cs="Times New Roman"/>
          <w:sz w:val="28"/>
          <w:szCs w:val="28"/>
        </w:rPr>
        <w:t xml:space="preserve">анализ, выделить риски и «точки роста». </w:t>
      </w:r>
      <w:r w:rsidR="007243F5">
        <w:rPr>
          <w:rFonts w:ascii="Times New Roman" w:hAnsi="Times New Roman" w:cs="Times New Roman"/>
          <w:sz w:val="28"/>
          <w:szCs w:val="28"/>
        </w:rPr>
        <w:t>Подготовить отчет по результатам реализации действующей программы развития образовательной организации</w:t>
      </w:r>
      <w:r w:rsidR="00935D54">
        <w:rPr>
          <w:rFonts w:ascii="Times New Roman" w:hAnsi="Times New Roman" w:cs="Times New Roman"/>
          <w:sz w:val="28"/>
          <w:szCs w:val="28"/>
        </w:rPr>
        <w:t>.</w:t>
      </w:r>
    </w:p>
    <w:p w:rsidR="007243F5" w:rsidRDefault="00BA0199" w:rsidP="00935D5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5F43" w:rsidRPr="00B47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82F08">
        <w:rPr>
          <w:rFonts w:ascii="Times New Roman" w:hAnsi="Times New Roman" w:cs="Times New Roman"/>
          <w:sz w:val="28"/>
          <w:szCs w:val="28"/>
        </w:rPr>
        <w:t>П</w:t>
      </w:r>
      <w:r w:rsidR="00DA3469">
        <w:rPr>
          <w:rFonts w:ascii="Times New Roman" w:hAnsi="Times New Roman" w:cs="Times New Roman"/>
          <w:sz w:val="28"/>
          <w:szCs w:val="28"/>
        </w:rPr>
        <w:t>рактическая работа (</w:t>
      </w:r>
      <w:r w:rsidR="00CB3F69">
        <w:rPr>
          <w:rFonts w:ascii="Times New Roman" w:hAnsi="Times New Roman" w:cs="Times New Roman"/>
          <w:sz w:val="28"/>
          <w:szCs w:val="28"/>
        </w:rPr>
        <w:t>4</w:t>
      </w:r>
      <w:r w:rsidR="00DA3469">
        <w:rPr>
          <w:rFonts w:ascii="Times New Roman" w:hAnsi="Times New Roman" w:cs="Times New Roman"/>
          <w:sz w:val="28"/>
          <w:szCs w:val="28"/>
        </w:rPr>
        <w:t xml:space="preserve"> часа): </w:t>
      </w:r>
      <w:r w:rsidR="00936385">
        <w:rPr>
          <w:rFonts w:ascii="Times New Roman" w:hAnsi="Times New Roman" w:cs="Times New Roman"/>
          <w:sz w:val="28"/>
          <w:szCs w:val="28"/>
        </w:rPr>
        <w:t>с</w:t>
      </w:r>
      <w:r w:rsidR="006E2DC8">
        <w:rPr>
          <w:rFonts w:ascii="Times New Roman" w:hAnsi="Times New Roman" w:cs="Times New Roman"/>
          <w:sz w:val="28"/>
          <w:szCs w:val="28"/>
        </w:rPr>
        <w:t>оставить иерархическую структуру работ</w:t>
      </w:r>
      <w:r w:rsidR="00DA3469">
        <w:rPr>
          <w:rFonts w:ascii="Times New Roman" w:hAnsi="Times New Roman" w:cs="Times New Roman"/>
          <w:sz w:val="28"/>
          <w:szCs w:val="28"/>
        </w:rPr>
        <w:t xml:space="preserve"> по разработке программы развития образовательной организации.</w:t>
      </w:r>
    </w:p>
    <w:p w:rsidR="008E1A6E" w:rsidRDefault="00BA0199" w:rsidP="007243F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3469">
        <w:rPr>
          <w:rFonts w:ascii="Times New Roman" w:hAnsi="Times New Roman" w:cs="Times New Roman"/>
          <w:sz w:val="28"/>
          <w:szCs w:val="28"/>
        </w:rPr>
        <w:t>.</w:t>
      </w:r>
      <w:r w:rsidR="00DA3469" w:rsidRPr="00DA3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3469">
        <w:rPr>
          <w:rFonts w:ascii="Times New Roman" w:hAnsi="Times New Roman" w:cs="Times New Roman"/>
          <w:sz w:val="28"/>
          <w:szCs w:val="28"/>
        </w:rPr>
        <w:t>рактическая работа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DA3469">
        <w:rPr>
          <w:rFonts w:ascii="Times New Roman" w:hAnsi="Times New Roman" w:cs="Times New Roman"/>
          <w:sz w:val="28"/>
          <w:szCs w:val="28"/>
        </w:rPr>
        <w:t xml:space="preserve"> час</w:t>
      </w:r>
      <w:r w:rsidR="009A535E">
        <w:rPr>
          <w:rFonts w:ascii="Times New Roman" w:hAnsi="Times New Roman" w:cs="Times New Roman"/>
          <w:sz w:val="28"/>
          <w:szCs w:val="28"/>
        </w:rPr>
        <w:t>а</w:t>
      </w:r>
      <w:r w:rsidR="00DA3469">
        <w:rPr>
          <w:rFonts w:ascii="Times New Roman" w:hAnsi="Times New Roman" w:cs="Times New Roman"/>
          <w:sz w:val="28"/>
          <w:szCs w:val="28"/>
        </w:rPr>
        <w:t>)</w:t>
      </w:r>
      <w:r w:rsidR="00E65EEA">
        <w:rPr>
          <w:rFonts w:ascii="Times New Roman" w:hAnsi="Times New Roman" w:cs="Times New Roman"/>
          <w:sz w:val="28"/>
          <w:szCs w:val="28"/>
        </w:rPr>
        <w:t>: в соответствии с</w:t>
      </w:r>
      <w:r w:rsidR="007243F5">
        <w:rPr>
          <w:rFonts w:ascii="Times New Roman" w:hAnsi="Times New Roman" w:cs="Times New Roman"/>
          <w:sz w:val="28"/>
          <w:szCs w:val="28"/>
        </w:rPr>
        <w:t xml:space="preserve"> предложенным шаблоном р</w:t>
      </w:r>
      <w:r w:rsidR="00DA3469">
        <w:rPr>
          <w:rFonts w:ascii="Times New Roman" w:hAnsi="Times New Roman" w:cs="Times New Roman"/>
          <w:sz w:val="28"/>
          <w:szCs w:val="28"/>
        </w:rPr>
        <w:t xml:space="preserve">азработать проект программы развития образовательной организации с учетом результатов </w:t>
      </w:r>
      <w:r w:rsidR="00935D54">
        <w:rPr>
          <w:rFonts w:ascii="Times New Roman" w:hAnsi="Times New Roman" w:cs="Times New Roman"/>
          <w:sz w:val="28"/>
          <w:szCs w:val="28"/>
        </w:rPr>
        <w:t>самоанализа</w:t>
      </w:r>
      <w:r w:rsidR="00DA3469">
        <w:rPr>
          <w:rFonts w:ascii="Times New Roman" w:hAnsi="Times New Roman" w:cs="Times New Roman"/>
          <w:sz w:val="28"/>
          <w:szCs w:val="28"/>
        </w:rPr>
        <w:t>, стратегических и программных документов в сфере образования, специфики и потенциала внешней</w:t>
      </w:r>
      <w:r w:rsidR="00935D54">
        <w:rPr>
          <w:rFonts w:ascii="Times New Roman" w:hAnsi="Times New Roman" w:cs="Times New Roman"/>
          <w:sz w:val="28"/>
          <w:szCs w:val="28"/>
        </w:rPr>
        <w:t xml:space="preserve"> и внутренней</w:t>
      </w:r>
      <w:r w:rsidR="00DA3469">
        <w:rPr>
          <w:rFonts w:ascii="Times New Roman" w:hAnsi="Times New Roman" w:cs="Times New Roman"/>
          <w:sz w:val="28"/>
          <w:szCs w:val="28"/>
        </w:rPr>
        <w:t xml:space="preserve"> среды организации</w:t>
      </w:r>
      <w:r w:rsidR="00B47558">
        <w:rPr>
          <w:rFonts w:ascii="Times New Roman" w:hAnsi="Times New Roman" w:cs="Times New Roman"/>
          <w:sz w:val="28"/>
          <w:szCs w:val="28"/>
        </w:rPr>
        <w:t>.</w:t>
      </w:r>
    </w:p>
    <w:p w:rsidR="00182F08" w:rsidRDefault="00182F08" w:rsidP="007243F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работа:</w:t>
      </w:r>
    </w:p>
    <w:p w:rsidR="00182F08" w:rsidRDefault="00182F08" w:rsidP="00182F08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A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практическая работа (2 часа): </w:t>
      </w:r>
      <w:r w:rsidR="009363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одготовить презентацию на тему «Тенденции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дошкольного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ДОО».</w:t>
      </w:r>
    </w:p>
    <w:p w:rsidR="00182F08" w:rsidRDefault="00182F08" w:rsidP="00182F08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Самостоятельная практическая работа (2 часа): </w:t>
      </w:r>
      <w:r w:rsidR="009363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роанализировать проект Концепции развития дошкольного образования на период до 2030 года.</w:t>
      </w:r>
    </w:p>
    <w:p w:rsidR="00182F08" w:rsidRDefault="00182F08" w:rsidP="00182F0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3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практическая работа (8 часов): в соответствии с предложенным шаблоном разработать проект программы развития образовательной организации с учетом результатов самоанализа, стратегических и программных документов в сфере образования, специфики и потенциала внешней и внутренней среды организации.</w:t>
      </w:r>
    </w:p>
    <w:p w:rsidR="00182F08" w:rsidRDefault="00182F08" w:rsidP="00182F08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82750" w:rsidRPr="009A535E" w:rsidRDefault="00CC2280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B3115" w:rsidRPr="00CC2280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1F4AE7" w:rsidRPr="00CC2280">
        <w:rPr>
          <w:rFonts w:ascii="Times New Roman" w:hAnsi="Times New Roman" w:cs="Times New Roman"/>
          <w:b/>
          <w:sz w:val="28"/>
          <w:szCs w:val="28"/>
        </w:rPr>
        <w:t>Реализация программы развития образовательной организации и оценка ее эффективности</w:t>
      </w:r>
      <w:r w:rsidR="001F4AE7" w:rsidRPr="00BB3115">
        <w:rPr>
          <w:rFonts w:ascii="Times New Roman" w:hAnsi="Times New Roman" w:cs="Times New Roman"/>
          <w:sz w:val="28"/>
          <w:szCs w:val="28"/>
        </w:rPr>
        <w:t xml:space="preserve"> </w:t>
      </w:r>
      <w:r w:rsidR="00BB3115" w:rsidRPr="009A535E">
        <w:rPr>
          <w:rFonts w:ascii="Times New Roman" w:hAnsi="Times New Roman" w:cs="Times New Roman"/>
          <w:b/>
          <w:sz w:val="28"/>
          <w:szCs w:val="28"/>
        </w:rPr>
        <w:t xml:space="preserve">(лекция - </w:t>
      </w:r>
      <w:r w:rsidR="00BA0199" w:rsidRPr="009A535E">
        <w:rPr>
          <w:rFonts w:ascii="Times New Roman" w:hAnsi="Times New Roman" w:cs="Times New Roman"/>
          <w:b/>
          <w:sz w:val="28"/>
          <w:szCs w:val="28"/>
        </w:rPr>
        <w:t>12</w:t>
      </w:r>
      <w:r w:rsidR="00BB3115" w:rsidRPr="009A535E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="009A535E">
        <w:rPr>
          <w:rFonts w:ascii="Times New Roman" w:hAnsi="Times New Roman" w:cs="Times New Roman"/>
          <w:b/>
          <w:sz w:val="28"/>
          <w:szCs w:val="28"/>
        </w:rPr>
        <w:t>,</w:t>
      </w:r>
      <w:r w:rsidR="00BB3115" w:rsidRPr="009A535E">
        <w:rPr>
          <w:rFonts w:ascii="Times New Roman" w:hAnsi="Times New Roman" w:cs="Times New Roman"/>
          <w:b/>
          <w:sz w:val="28"/>
          <w:szCs w:val="28"/>
        </w:rPr>
        <w:t xml:space="preserve"> практическое занятие – </w:t>
      </w:r>
      <w:r w:rsidR="006E2DC8" w:rsidRPr="009A535E">
        <w:rPr>
          <w:rFonts w:ascii="Times New Roman" w:hAnsi="Times New Roman" w:cs="Times New Roman"/>
          <w:b/>
          <w:sz w:val="28"/>
          <w:szCs w:val="28"/>
        </w:rPr>
        <w:t>1</w:t>
      </w:r>
      <w:r w:rsidR="00BA0199" w:rsidRPr="009A535E">
        <w:rPr>
          <w:rFonts w:ascii="Times New Roman" w:hAnsi="Times New Roman" w:cs="Times New Roman"/>
          <w:b/>
          <w:sz w:val="28"/>
          <w:szCs w:val="28"/>
        </w:rPr>
        <w:t>2</w:t>
      </w:r>
      <w:r w:rsidR="00BB3115" w:rsidRPr="009A535E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="009A535E">
        <w:rPr>
          <w:rFonts w:ascii="Times New Roman" w:hAnsi="Times New Roman" w:cs="Times New Roman"/>
          <w:b/>
          <w:sz w:val="28"/>
          <w:szCs w:val="28"/>
        </w:rPr>
        <w:t>,</w:t>
      </w:r>
      <w:r w:rsidR="00BB3115" w:rsidRPr="009A535E">
        <w:rPr>
          <w:rFonts w:ascii="Times New Roman" w:hAnsi="Times New Roman" w:cs="Times New Roman"/>
          <w:b/>
          <w:sz w:val="28"/>
          <w:szCs w:val="28"/>
        </w:rPr>
        <w:t xml:space="preserve"> самостоятельная работа - </w:t>
      </w:r>
      <w:r w:rsidR="00BA0199" w:rsidRPr="009A535E">
        <w:rPr>
          <w:rFonts w:ascii="Times New Roman" w:hAnsi="Times New Roman" w:cs="Times New Roman"/>
          <w:b/>
          <w:sz w:val="28"/>
          <w:szCs w:val="28"/>
        </w:rPr>
        <w:t>4</w:t>
      </w:r>
      <w:r w:rsidR="00BB3115" w:rsidRPr="009A535E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956072" w:rsidRDefault="00BB3115" w:rsidP="00BB3115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99B">
        <w:rPr>
          <w:rFonts w:ascii="Times New Roman" w:hAnsi="Times New Roman" w:cs="Times New Roman"/>
          <w:color w:val="000000" w:themeColor="text1"/>
          <w:sz w:val="28"/>
          <w:szCs w:val="28"/>
        </w:rPr>
        <w:t>Лекция (</w:t>
      </w:r>
      <w:r w:rsidR="00162FA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5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9A535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15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15399B" w:rsidRPr="001539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Теория, практика и методы управления развитием </w:t>
      </w:r>
      <w:r w:rsidR="00935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ДОО</w:t>
      </w:r>
      <w:r w:rsidR="0015399B" w:rsidRPr="001539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</w:r>
      <w:r w:rsidR="0015399B" w:rsidRPr="00153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5EEA" w:rsidRDefault="00956072" w:rsidP="00BB3115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Лекция (</w:t>
      </w:r>
      <w:r w:rsidR="00935D5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часа)</w:t>
      </w:r>
      <w:r w:rsidR="009A5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399B" w:rsidRPr="0015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65EEA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="00E65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образования, использование МАКС, </w:t>
      </w:r>
      <w:r w:rsidR="00E65E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повышение качества </w:t>
      </w:r>
      <w:proofErr w:type="spellStart"/>
      <w:proofErr w:type="gramStart"/>
      <w:r w:rsidR="00E65EEA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естественно-научного</w:t>
      </w:r>
      <w:proofErr w:type="spellEnd"/>
      <w:proofErr w:type="gramEnd"/>
      <w:r w:rsidR="00E65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математического образования. Профилактика деструктивного поведения. </w:t>
      </w:r>
    </w:p>
    <w:p w:rsidR="00935D54" w:rsidRDefault="00935D54" w:rsidP="00BB3115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Лекция (</w:t>
      </w:r>
      <w:r w:rsidR="00162FA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часа)</w:t>
      </w:r>
      <w:r w:rsidR="009363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 реализации программы развития образовательной организации</w:t>
      </w:r>
      <w:proofErr w:type="gramEnd"/>
      <w:r w:rsidR="009363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0199" w:rsidRDefault="00BA0199" w:rsidP="00BA0199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(4 часа)</w:t>
      </w:r>
      <w:r w:rsidR="00936385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рактикум по координации взаимодействия участников образовательных отношений.</w:t>
      </w:r>
    </w:p>
    <w:p w:rsidR="0015399B" w:rsidRDefault="006D4599" w:rsidP="00BB31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DB23B7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15399B">
        <w:rPr>
          <w:rFonts w:ascii="Times New Roman" w:hAnsi="Times New Roman" w:cs="Times New Roman"/>
          <w:sz w:val="28"/>
          <w:szCs w:val="28"/>
        </w:rPr>
        <w:t xml:space="preserve"> (</w:t>
      </w:r>
      <w:r w:rsidR="00DE63B0">
        <w:rPr>
          <w:rFonts w:ascii="Times New Roman" w:hAnsi="Times New Roman" w:cs="Times New Roman"/>
          <w:sz w:val="28"/>
          <w:szCs w:val="28"/>
        </w:rPr>
        <w:t>6</w:t>
      </w:r>
      <w:r w:rsidR="0015399B">
        <w:rPr>
          <w:rFonts w:ascii="Times New Roman" w:hAnsi="Times New Roman" w:cs="Times New Roman"/>
          <w:sz w:val="28"/>
          <w:szCs w:val="28"/>
        </w:rPr>
        <w:t xml:space="preserve"> часов): </w:t>
      </w:r>
      <w:r w:rsidR="00936385">
        <w:rPr>
          <w:rFonts w:ascii="Times New Roman" w:hAnsi="Times New Roman" w:cs="Times New Roman"/>
          <w:sz w:val="28"/>
          <w:szCs w:val="28"/>
        </w:rPr>
        <w:t>д</w:t>
      </w:r>
      <w:r w:rsidR="0015399B">
        <w:rPr>
          <w:rFonts w:ascii="Times New Roman" w:hAnsi="Times New Roman" w:cs="Times New Roman"/>
          <w:sz w:val="28"/>
          <w:szCs w:val="28"/>
        </w:rPr>
        <w:t>еловая игра «Управление развитием образовательной организации».</w:t>
      </w:r>
    </w:p>
    <w:p w:rsidR="00BA0199" w:rsidRDefault="00BA0199" w:rsidP="00BA0199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DB23B7">
        <w:rPr>
          <w:rFonts w:ascii="Times New Roman" w:hAnsi="Times New Roman" w:cs="Times New Roman"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sz w:val="28"/>
          <w:szCs w:val="28"/>
        </w:rPr>
        <w:t xml:space="preserve"> (2 час</w:t>
      </w:r>
      <w:r w:rsidR="009A53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):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реализации стратегии развития образовательной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61337" w:rsidRDefault="00F61337" w:rsidP="00F6133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работа:</w:t>
      </w:r>
    </w:p>
    <w:p w:rsidR="0015399B" w:rsidRPr="00BB3115" w:rsidRDefault="00F61337" w:rsidP="00BB31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6385">
        <w:rPr>
          <w:rFonts w:ascii="Times New Roman" w:hAnsi="Times New Roman" w:cs="Times New Roman"/>
          <w:sz w:val="28"/>
          <w:szCs w:val="28"/>
        </w:rPr>
        <w:t xml:space="preserve"> </w:t>
      </w:r>
      <w:r w:rsidR="0015399B">
        <w:rPr>
          <w:rFonts w:ascii="Times New Roman" w:hAnsi="Times New Roman" w:cs="Times New Roman"/>
          <w:sz w:val="28"/>
          <w:szCs w:val="28"/>
        </w:rPr>
        <w:t>Самостоятельная практическая работа (</w:t>
      </w:r>
      <w:r w:rsidR="00BA0199">
        <w:rPr>
          <w:rFonts w:ascii="Times New Roman" w:hAnsi="Times New Roman" w:cs="Times New Roman"/>
          <w:sz w:val="28"/>
          <w:szCs w:val="28"/>
        </w:rPr>
        <w:t>4</w:t>
      </w:r>
      <w:r w:rsidR="0015399B">
        <w:rPr>
          <w:rFonts w:ascii="Times New Roman" w:hAnsi="Times New Roman" w:cs="Times New Roman"/>
          <w:sz w:val="28"/>
          <w:szCs w:val="28"/>
        </w:rPr>
        <w:t xml:space="preserve"> час</w:t>
      </w:r>
      <w:r w:rsidR="009A535E">
        <w:rPr>
          <w:rFonts w:ascii="Times New Roman" w:hAnsi="Times New Roman" w:cs="Times New Roman"/>
          <w:sz w:val="28"/>
          <w:szCs w:val="28"/>
        </w:rPr>
        <w:t>а</w:t>
      </w:r>
      <w:r w:rsidR="0015399B">
        <w:rPr>
          <w:rFonts w:ascii="Times New Roman" w:hAnsi="Times New Roman" w:cs="Times New Roman"/>
          <w:sz w:val="28"/>
          <w:szCs w:val="28"/>
        </w:rPr>
        <w:t>)</w:t>
      </w:r>
      <w:r w:rsidR="00CC2280">
        <w:rPr>
          <w:rFonts w:ascii="Times New Roman" w:hAnsi="Times New Roman" w:cs="Times New Roman"/>
          <w:sz w:val="28"/>
          <w:szCs w:val="28"/>
        </w:rPr>
        <w:t>: оценка результатов реализации стратегии развития образовательной организации (</w:t>
      </w:r>
      <w:proofErr w:type="spellStart"/>
      <w:r w:rsidR="00CC2280">
        <w:rPr>
          <w:rFonts w:ascii="Times New Roman" w:hAnsi="Times New Roman" w:cs="Times New Roman"/>
          <w:sz w:val="28"/>
          <w:szCs w:val="28"/>
        </w:rPr>
        <w:t>вза</w:t>
      </w:r>
      <w:r w:rsidR="009A535E">
        <w:rPr>
          <w:rFonts w:ascii="Times New Roman" w:hAnsi="Times New Roman" w:cs="Times New Roman"/>
          <w:sz w:val="28"/>
          <w:szCs w:val="28"/>
        </w:rPr>
        <w:t>и</w:t>
      </w:r>
      <w:r w:rsidR="00CC2280">
        <w:rPr>
          <w:rFonts w:ascii="Times New Roman" w:hAnsi="Times New Roman" w:cs="Times New Roman"/>
          <w:sz w:val="28"/>
          <w:szCs w:val="28"/>
        </w:rPr>
        <w:t>мооценка</w:t>
      </w:r>
      <w:proofErr w:type="spellEnd"/>
      <w:r w:rsidR="00CC2280">
        <w:rPr>
          <w:rFonts w:ascii="Times New Roman" w:hAnsi="Times New Roman" w:cs="Times New Roman"/>
          <w:sz w:val="28"/>
          <w:szCs w:val="28"/>
        </w:rPr>
        <w:t xml:space="preserve"> проектов программ развития и отчетов по реализации действующих программ развития, подготовка и обоснование корректирующих и предупреждающих действий, рекомендаций по доработке программ развития).</w:t>
      </w:r>
    </w:p>
    <w:p w:rsidR="009A535E" w:rsidRDefault="009A535E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B765DB" w:rsidRDefault="009A535E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B23B7" w:rsidRPr="00DB23B7">
        <w:rPr>
          <w:rFonts w:ascii="Times New Roman" w:hAnsi="Times New Roman" w:cs="Times New Roman"/>
          <w:b/>
          <w:sz w:val="28"/>
          <w:szCs w:val="28"/>
        </w:rPr>
        <w:t>. Итоговая аттестация</w:t>
      </w:r>
      <w:r w:rsidR="0095607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4DDE">
        <w:rPr>
          <w:rFonts w:ascii="Times New Roman" w:hAnsi="Times New Roman" w:cs="Times New Roman"/>
          <w:b/>
          <w:sz w:val="28"/>
          <w:szCs w:val="28"/>
        </w:rPr>
        <w:t>2</w:t>
      </w:r>
      <w:r w:rsidR="00956072">
        <w:rPr>
          <w:rFonts w:ascii="Times New Roman" w:hAnsi="Times New Roman" w:cs="Times New Roman"/>
          <w:b/>
          <w:sz w:val="28"/>
          <w:szCs w:val="28"/>
        </w:rPr>
        <w:t xml:space="preserve"> часа)</w:t>
      </w:r>
      <w:r w:rsidR="00DB23B7">
        <w:rPr>
          <w:rFonts w:ascii="Times New Roman" w:hAnsi="Times New Roman" w:cs="Times New Roman"/>
          <w:b/>
          <w:sz w:val="28"/>
          <w:szCs w:val="28"/>
        </w:rPr>
        <w:t>.</w:t>
      </w:r>
      <w:r w:rsidR="00DB23B7" w:rsidRPr="00DB23B7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56565154"/>
      <w:r w:rsidR="00DB23B7" w:rsidRPr="00DB23B7">
        <w:rPr>
          <w:rFonts w:ascii="Times New Roman" w:hAnsi="Times New Roman" w:cs="Times New Roman"/>
          <w:sz w:val="28"/>
          <w:szCs w:val="28"/>
        </w:rPr>
        <w:t>Защита итоговой практической работы, представляющей собой разработку</w:t>
      </w:r>
      <w:r w:rsidR="00CC2280">
        <w:rPr>
          <w:rFonts w:ascii="Times New Roman" w:hAnsi="Times New Roman" w:cs="Times New Roman"/>
          <w:sz w:val="28"/>
          <w:szCs w:val="28"/>
        </w:rPr>
        <w:t xml:space="preserve"> проекта предупреждающих и корректирующих действий по итогам реализации программ развития </w:t>
      </w:r>
      <w:r w:rsidR="00935D54">
        <w:rPr>
          <w:rFonts w:ascii="Times New Roman" w:hAnsi="Times New Roman" w:cs="Times New Roman"/>
          <w:sz w:val="28"/>
          <w:szCs w:val="28"/>
        </w:rPr>
        <w:t>ДОО</w:t>
      </w:r>
      <w:r w:rsidR="00CC2280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B765DB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765DB" w:rsidRPr="00241484" w:rsidRDefault="00B765DB" w:rsidP="009A535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1484">
        <w:rPr>
          <w:rFonts w:ascii="Times New Roman" w:hAnsi="Times New Roman" w:cs="Times New Roman"/>
          <w:b/>
          <w:sz w:val="32"/>
          <w:szCs w:val="32"/>
        </w:rPr>
        <w:t>Раздел 3. Формы аттестации и оценочные материалы</w:t>
      </w:r>
    </w:p>
    <w:p w:rsidR="00B765DB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765DB" w:rsidRPr="00B765DB" w:rsidRDefault="00B765DB" w:rsidP="006C4956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DB">
        <w:rPr>
          <w:rFonts w:ascii="Times New Roman" w:hAnsi="Times New Roman" w:cs="Times New Roman"/>
          <w:b/>
          <w:sz w:val="28"/>
          <w:szCs w:val="28"/>
        </w:rPr>
        <w:t>Входной контроль</w:t>
      </w:r>
    </w:p>
    <w:p w:rsidR="00B765DB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b/>
          <w:sz w:val="28"/>
          <w:szCs w:val="28"/>
        </w:rPr>
        <w:t>Форма:</w:t>
      </w:r>
      <w:r w:rsidRPr="00B765DB">
        <w:rPr>
          <w:rFonts w:ascii="Times New Roman" w:hAnsi="Times New Roman" w:cs="Times New Roman"/>
          <w:sz w:val="28"/>
          <w:szCs w:val="28"/>
        </w:rPr>
        <w:t xml:space="preserve"> тестирование </w:t>
      </w:r>
      <w:r w:rsidR="0008227F">
        <w:rPr>
          <w:rFonts w:ascii="Times New Roman" w:hAnsi="Times New Roman" w:cs="Times New Roman"/>
          <w:sz w:val="28"/>
          <w:szCs w:val="28"/>
        </w:rPr>
        <w:t>и решение управленческих кейсов.</w:t>
      </w:r>
    </w:p>
    <w:p w:rsidR="00B765DB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b/>
          <w:sz w:val="28"/>
          <w:szCs w:val="28"/>
        </w:rPr>
        <w:t>Описание, требования к выполнению</w:t>
      </w:r>
      <w:r w:rsidRPr="00B765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65DB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Входной контроль </w:t>
      </w:r>
      <w:r w:rsidR="0008227F">
        <w:rPr>
          <w:rFonts w:ascii="Times New Roman" w:hAnsi="Times New Roman" w:cs="Times New Roman"/>
          <w:sz w:val="28"/>
          <w:szCs w:val="28"/>
        </w:rPr>
        <w:t>включает</w:t>
      </w:r>
      <w:r w:rsidRPr="00B765DB">
        <w:rPr>
          <w:rFonts w:ascii="Times New Roman" w:hAnsi="Times New Roman" w:cs="Times New Roman"/>
          <w:sz w:val="28"/>
          <w:szCs w:val="28"/>
        </w:rPr>
        <w:t xml:space="preserve"> </w:t>
      </w:r>
      <w:r w:rsidR="0008227F" w:rsidRPr="00B765DB">
        <w:rPr>
          <w:rFonts w:ascii="Times New Roman" w:hAnsi="Times New Roman" w:cs="Times New Roman"/>
          <w:sz w:val="28"/>
          <w:szCs w:val="28"/>
        </w:rPr>
        <w:t>тестирование</w:t>
      </w:r>
      <w:r w:rsidR="0008227F">
        <w:rPr>
          <w:rFonts w:ascii="Times New Roman" w:hAnsi="Times New Roman" w:cs="Times New Roman"/>
          <w:sz w:val="28"/>
          <w:szCs w:val="28"/>
        </w:rPr>
        <w:t xml:space="preserve"> и решение управленческих кейсов</w:t>
      </w:r>
      <w:r w:rsidRPr="00B765DB">
        <w:rPr>
          <w:rFonts w:ascii="Times New Roman" w:hAnsi="Times New Roman" w:cs="Times New Roman"/>
          <w:sz w:val="28"/>
          <w:szCs w:val="28"/>
        </w:rPr>
        <w:t xml:space="preserve"> и направлен на определение уровня </w:t>
      </w:r>
      <w:proofErr w:type="spellStart"/>
      <w:r w:rsidRPr="00B765D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65DB">
        <w:rPr>
          <w:rFonts w:ascii="Times New Roman" w:hAnsi="Times New Roman" w:cs="Times New Roman"/>
          <w:sz w:val="28"/>
          <w:szCs w:val="28"/>
        </w:rPr>
        <w:t xml:space="preserve"> </w:t>
      </w:r>
      <w:r w:rsidR="00CC2280" w:rsidRPr="008D2856">
        <w:rPr>
          <w:rFonts w:ascii="Times New Roman" w:hAnsi="Times New Roman" w:cs="Times New Roman"/>
          <w:sz w:val="28"/>
          <w:szCs w:val="28"/>
        </w:rPr>
        <w:t xml:space="preserve">базовых компетенций </w:t>
      </w:r>
      <w:r w:rsidR="00CC2280">
        <w:rPr>
          <w:rFonts w:ascii="Times New Roman" w:hAnsi="Times New Roman" w:cs="Times New Roman"/>
          <w:sz w:val="28"/>
          <w:szCs w:val="28"/>
        </w:rPr>
        <w:t xml:space="preserve">руководителей в области разработки и реализации программ развития образовательной организации в соответствии с действующими нормативными документами и стратегическими направления развития образования. </w:t>
      </w:r>
      <w:r w:rsidRPr="00B765DB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B765DB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B765DB">
        <w:rPr>
          <w:rFonts w:ascii="Times New Roman" w:hAnsi="Times New Roman" w:cs="Times New Roman"/>
          <w:sz w:val="28"/>
          <w:szCs w:val="28"/>
        </w:rPr>
        <w:t xml:space="preserve">ючает </w:t>
      </w:r>
      <w:r w:rsidR="00CC2280">
        <w:rPr>
          <w:rFonts w:ascii="Times New Roman" w:hAnsi="Times New Roman" w:cs="Times New Roman"/>
          <w:sz w:val="28"/>
          <w:szCs w:val="28"/>
        </w:rPr>
        <w:t>15</w:t>
      </w:r>
      <w:r w:rsidRPr="00B765DB">
        <w:rPr>
          <w:rFonts w:ascii="Times New Roman" w:hAnsi="Times New Roman" w:cs="Times New Roman"/>
          <w:sz w:val="28"/>
          <w:szCs w:val="28"/>
        </w:rPr>
        <w:t xml:space="preserve"> заданий закрытого</w:t>
      </w:r>
      <w:r w:rsidR="00CC2280">
        <w:rPr>
          <w:rFonts w:ascii="Times New Roman" w:hAnsi="Times New Roman" w:cs="Times New Roman"/>
          <w:sz w:val="28"/>
          <w:szCs w:val="28"/>
        </w:rPr>
        <w:t xml:space="preserve"> и открытого</w:t>
      </w:r>
      <w:r w:rsidRPr="00B765DB">
        <w:rPr>
          <w:rFonts w:ascii="Times New Roman" w:hAnsi="Times New Roman" w:cs="Times New Roman"/>
          <w:sz w:val="28"/>
          <w:szCs w:val="28"/>
        </w:rPr>
        <w:t xml:space="preserve"> типа. Каждый правильный ответ оценивается 1 баллом. На выполнение теста отводится </w:t>
      </w:r>
      <w:r w:rsidR="0008227F">
        <w:rPr>
          <w:rFonts w:ascii="Times New Roman" w:hAnsi="Times New Roman" w:cs="Times New Roman"/>
          <w:sz w:val="28"/>
          <w:szCs w:val="28"/>
        </w:rPr>
        <w:t>1</w:t>
      </w:r>
      <w:r w:rsidRPr="00B765DB">
        <w:rPr>
          <w:rFonts w:ascii="Times New Roman" w:hAnsi="Times New Roman" w:cs="Times New Roman"/>
          <w:sz w:val="28"/>
          <w:szCs w:val="28"/>
        </w:rPr>
        <w:t xml:space="preserve"> час. </w:t>
      </w:r>
      <w:r w:rsidR="0008227F">
        <w:rPr>
          <w:rFonts w:ascii="Times New Roman" w:hAnsi="Times New Roman" w:cs="Times New Roman"/>
          <w:sz w:val="28"/>
          <w:szCs w:val="28"/>
        </w:rPr>
        <w:t xml:space="preserve">Кейсы содержат описание 3 </w:t>
      </w:r>
      <w:proofErr w:type="gramStart"/>
      <w:r w:rsidR="0008227F">
        <w:rPr>
          <w:rFonts w:ascii="Times New Roman" w:hAnsi="Times New Roman" w:cs="Times New Roman"/>
          <w:sz w:val="28"/>
          <w:szCs w:val="28"/>
        </w:rPr>
        <w:t>управленческий</w:t>
      </w:r>
      <w:proofErr w:type="gramEnd"/>
      <w:r w:rsidR="0008227F">
        <w:rPr>
          <w:rFonts w:ascii="Times New Roman" w:hAnsi="Times New Roman" w:cs="Times New Roman"/>
          <w:sz w:val="28"/>
          <w:szCs w:val="28"/>
        </w:rPr>
        <w:t xml:space="preserve"> ситуации и вопросы к ним.</w:t>
      </w:r>
    </w:p>
    <w:p w:rsidR="00B765DB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B765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7D78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По результатам выполнения теста определяется уровень </w:t>
      </w:r>
      <w:proofErr w:type="spellStart"/>
      <w:r w:rsidRPr="00B765D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65DB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компетенций: низкий уровень – 0-5 баллов; средний уровень – 6-10 баллов; высокий уровень – 11-15 баллов.</w:t>
      </w:r>
      <w:r w:rsidR="005F4DDE">
        <w:rPr>
          <w:rFonts w:ascii="Times New Roman" w:hAnsi="Times New Roman" w:cs="Times New Roman"/>
          <w:sz w:val="28"/>
          <w:szCs w:val="28"/>
        </w:rPr>
        <w:t xml:space="preserve"> При решении кейса</w:t>
      </w:r>
    </w:p>
    <w:p w:rsidR="005369F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637D78">
        <w:rPr>
          <w:rFonts w:ascii="Times New Roman" w:hAnsi="Times New Roman" w:cs="Times New Roman"/>
          <w:b/>
          <w:sz w:val="28"/>
          <w:szCs w:val="28"/>
        </w:rPr>
        <w:t>Примеры заданий</w:t>
      </w:r>
      <w:r w:rsidRPr="00B765DB">
        <w:rPr>
          <w:rFonts w:ascii="Times New Roman" w:hAnsi="Times New Roman" w:cs="Times New Roman"/>
          <w:sz w:val="28"/>
          <w:szCs w:val="28"/>
        </w:rPr>
        <w:t>:</w:t>
      </w:r>
    </w:p>
    <w:p w:rsidR="00637D78" w:rsidRPr="008052FF" w:rsidRDefault="008052FF" w:rsidP="008052FF">
      <w:pPr>
        <w:pStyle w:val="ad"/>
        <w:numPr>
          <w:ilvl w:val="0"/>
          <w:numId w:val="37"/>
        </w:numPr>
        <w:tabs>
          <w:tab w:val="left" w:pos="1134"/>
        </w:tabs>
        <w:ind w:left="1077" w:hanging="357"/>
        <w:rPr>
          <w:rFonts w:ascii="Times New Roman" w:hAnsi="Times New Roman" w:cs="Times New Roman"/>
          <w:sz w:val="28"/>
          <w:szCs w:val="28"/>
        </w:rPr>
      </w:pPr>
      <w:r w:rsidRPr="008052FF">
        <w:rPr>
          <w:rFonts w:ascii="Times New Roman" w:hAnsi="Times New Roman" w:cs="Times New Roman"/>
          <w:sz w:val="28"/>
          <w:szCs w:val="28"/>
        </w:rPr>
        <w:t xml:space="preserve">Национальный проект «Молодежь и дети» включает следующие </w:t>
      </w:r>
      <w:proofErr w:type="spellStart"/>
      <w:r w:rsidRPr="008052FF">
        <w:rPr>
          <w:rFonts w:ascii="Times New Roman" w:hAnsi="Times New Roman" w:cs="Times New Roman"/>
          <w:sz w:val="28"/>
          <w:szCs w:val="28"/>
        </w:rPr>
        <w:t>подпроекты</w:t>
      </w:r>
      <w:proofErr w:type="spellEnd"/>
      <w:r w:rsidRPr="008052FF">
        <w:rPr>
          <w:rFonts w:ascii="Times New Roman" w:hAnsi="Times New Roman" w:cs="Times New Roman"/>
          <w:sz w:val="28"/>
          <w:szCs w:val="28"/>
        </w:rPr>
        <w:t>:</w:t>
      </w:r>
    </w:p>
    <w:p w:rsidR="008052FF" w:rsidRPr="008052FF" w:rsidRDefault="008052FF" w:rsidP="00624302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«Россия — страна возможностей»;</w:t>
      </w:r>
    </w:p>
    <w:p w:rsidR="008052FF" w:rsidRPr="008052FF" w:rsidRDefault="008052FF" w:rsidP="00624302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«Мы вместе (Воспитание гармонично развитой личности)»;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autoSpaceDE/>
        <w:autoSpaceDN/>
        <w:adjustRightInd/>
        <w:ind w:left="993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«Россия в мире»;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autoSpaceDE/>
        <w:autoSpaceDN/>
        <w:adjustRightInd/>
        <w:ind w:left="993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«Воспитание патриотов»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autoSpaceDE/>
        <w:autoSpaceDN/>
        <w:adjustRightInd/>
        <w:ind w:left="993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«Всё лучшее детям»;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autoSpaceDE/>
        <w:autoSpaceDN/>
        <w:adjustRightInd/>
        <w:ind w:left="993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 и наставники»;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autoSpaceDE/>
        <w:autoSpaceDN/>
        <w:adjustRightInd/>
        <w:ind w:left="993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«Ведущие школы»;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«Создание сети современных кампусов»;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«Университеты для поколения лидеров»;</w:t>
      </w:r>
    </w:p>
    <w:p w:rsidR="008052FF" w:rsidRPr="008052FF" w:rsidRDefault="008052FF" w:rsidP="009A535E">
      <w:pPr>
        <w:widowControl/>
        <w:numPr>
          <w:ilvl w:val="0"/>
          <w:numId w:val="39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Профессионалитет</w:t>
      </w:r>
      <w:proofErr w:type="spellEnd"/>
      <w:r w:rsidRPr="008052F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052FF" w:rsidRDefault="008052FF" w:rsidP="009A535E">
      <w:pPr>
        <w:pStyle w:val="ad"/>
        <w:numPr>
          <w:ilvl w:val="0"/>
          <w:numId w:val="39"/>
        </w:numPr>
        <w:tabs>
          <w:tab w:val="left" w:pos="851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52FF">
        <w:rPr>
          <w:rFonts w:ascii="Times New Roman" w:hAnsi="Times New Roman" w:cs="Times New Roman"/>
          <w:sz w:val="28"/>
          <w:szCs w:val="28"/>
        </w:rPr>
        <w:t>Все ответы верны.</w:t>
      </w:r>
    </w:p>
    <w:p w:rsidR="008052FF" w:rsidRDefault="005F4DDE" w:rsidP="005F4DDE">
      <w:pPr>
        <w:pStyle w:val="ad"/>
        <w:tabs>
          <w:tab w:val="left" w:pos="113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кейса:</w:t>
      </w:r>
    </w:p>
    <w:p w:rsidR="005C2FF0" w:rsidRPr="005C2FF0" w:rsidRDefault="005C2FF0" w:rsidP="005C2FF0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C2FF0">
        <w:rPr>
          <w:rFonts w:ascii="Times New Roman" w:hAnsi="Times New Roman" w:cs="Times New Roman"/>
          <w:i/>
          <w:iCs/>
          <w:sz w:val="26"/>
          <w:szCs w:val="26"/>
        </w:rPr>
        <w:t>В адрес заведующего детским садом поступило обращение от родителей младшей группы.</w:t>
      </w:r>
    </w:p>
    <w:p w:rsidR="005C2FF0" w:rsidRPr="005C2FF0" w:rsidRDefault="005C2FF0" w:rsidP="005C2FF0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C2FF0">
        <w:rPr>
          <w:rFonts w:ascii="Times New Roman" w:hAnsi="Times New Roman" w:cs="Times New Roman"/>
          <w:i/>
          <w:iCs/>
          <w:sz w:val="26"/>
          <w:szCs w:val="26"/>
        </w:rPr>
        <w:t xml:space="preserve">Родители проявляют активную позицию и интересуются, чем они могут помочь администрации детского сада, как могут принять участие в его жизни, а также акцентируют вопрос: будет ли учтен и отмечен вклад родителей в образовательную организацию. </w:t>
      </w:r>
    </w:p>
    <w:p w:rsidR="005C2FF0" w:rsidRPr="005C2FF0" w:rsidRDefault="005C2FF0" w:rsidP="005C2FF0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C2FF0">
        <w:rPr>
          <w:rFonts w:ascii="Times New Roman" w:hAnsi="Times New Roman" w:cs="Times New Roman"/>
          <w:i/>
          <w:iCs/>
          <w:sz w:val="26"/>
          <w:szCs w:val="26"/>
        </w:rPr>
        <w:t>В заключени</w:t>
      </w:r>
      <w:proofErr w:type="gramStart"/>
      <w:r w:rsidRPr="005C2FF0">
        <w:rPr>
          <w:rFonts w:ascii="Times New Roman" w:hAnsi="Times New Roman" w:cs="Times New Roman"/>
          <w:i/>
          <w:iCs/>
          <w:sz w:val="26"/>
          <w:szCs w:val="26"/>
        </w:rPr>
        <w:t>и</w:t>
      </w:r>
      <w:proofErr w:type="gramEnd"/>
      <w:r w:rsidRPr="005C2FF0">
        <w:rPr>
          <w:rFonts w:ascii="Times New Roman" w:hAnsi="Times New Roman" w:cs="Times New Roman"/>
          <w:i/>
          <w:iCs/>
          <w:sz w:val="26"/>
          <w:szCs w:val="26"/>
        </w:rPr>
        <w:t xml:space="preserve"> обращения родители предлагают заведующему дать ответ на их обращение в публичной среде.</w:t>
      </w:r>
    </w:p>
    <w:p w:rsidR="005C2FF0" w:rsidRPr="005C2FF0" w:rsidRDefault="005C2FF0" w:rsidP="005C2FF0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C2FF0">
        <w:rPr>
          <w:rFonts w:ascii="Times New Roman" w:hAnsi="Times New Roman" w:cs="Times New Roman"/>
          <w:i/>
          <w:iCs/>
          <w:sz w:val="26"/>
          <w:szCs w:val="26"/>
        </w:rPr>
        <w:t>По вашему мнению, какими мотивами руководствуются родители? Какие вы видите риски? Сформулируйте публичный ответ заведующего детским садом.</w:t>
      </w:r>
    </w:p>
    <w:p w:rsidR="005F4DDE" w:rsidRPr="005C2FF0" w:rsidRDefault="005F4DDE" w:rsidP="005F4DDE">
      <w:pPr>
        <w:rPr>
          <w:i/>
          <w:iCs/>
        </w:rPr>
      </w:pPr>
    </w:p>
    <w:p w:rsidR="005F4DDE" w:rsidRPr="005F4DDE" w:rsidRDefault="005F4DDE" w:rsidP="005F4DDE">
      <w:pPr>
        <w:pStyle w:val="ad"/>
        <w:tabs>
          <w:tab w:val="left" w:pos="1134"/>
        </w:tabs>
        <w:ind w:left="0" w:firstLine="0"/>
        <w:rPr>
          <w:rFonts w:ascii="Times New Roman" w:hAnsi="Times New Roman" w:cs="Times New Roman"/>
        </w:rPr>
      </w:pPr>
      <w:r w:rsidRPr="005F4DDE">
        <w:rPr>
          <w:rFonts w:ascii="Times New Roman" w:hAnsi="Times New Roman" w:cs="Times New Roman"/>
        </w:rPr>
        <w:t>Критерии оценки кейса:</w:t>
      </w:r>
    </w:p>
    <w:tbl>
      <w:tblPr>
        <w:tblStyle w:val="af2"/>
        <w:tblW w:w="0" w:type="auto"/>
        <w:tblLook w:val="04A0"/>
      </w:tblPr>
      <w:tblGrid>
        <w:gridCol w:w="2432"/>
        <w:gridCol w:w="2466"/>
        <w:gridCol w:w="2402"/>
        <w:gridCol w:w="2045"/>
      </w:tblGrid>
      <w:tr w:rsidR="005F4DDE" w:rsidRPr="005F4DDE" w:rsidTr="000600E8">
        <w:trPr>
          <w:trHeight w:val="239"/>
        </w:trPr>
        <w:tc>
          <w:tcPr>
            <w:tcW w:w="243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240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045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5F4DDE" w:rsidRPr="005F4DDE" w:rsidTr="005C2FF0">
        <w:trPr>
          <w:trHeight w:val="1226"/>
        </w:trPr>
        <w:tc>
          <w:tcPr>
            <w:tcW w:w="243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1.Умение выявить проблему, </w:t>
            </w:r>
          </w:p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выделить и обосновать причины возникшей ситуации</w:t>
            </w:r>
          </w:p>
        </w:tc>
        <w:tc>
          <w:tcPr>
            <w:tcW w:w="2466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точно определена и сформулирована, все причины выделены и обоснованы</w:t>
            </w:r>
          </w:p>
        </w:tc>
        <w:tc>
          <w:tcPr>
            <w:tcW w:w="240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и причины выделены не точно, учтены не все факты</w:t>
            </w:r>
          </w:p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не сформулирована, причины не выделены</w:t>
            </w:r>
          </w:p>
        </w:tc>
      </w:tr>
      <w:tr w:rsidR="005F4DDE" w:rsidRPr="005F4DDE" w:rsidTr="000600E8">
        <w:trPr>
          <w:trHeight w:val="225"/>
        </w:trPr>
        <w:tc>
          <w:tcPr>
            <w:tcW w:w="243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2.Умение дать адекватную правовую ил /и теоретическую оценку деятельности персонажа кейса</w:t>
            </w:r>
          </w:p>
        </w:tc>
        <w:tc>
          <w:tcPr>
            <w:tcW w:w="2466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адекватная и обоснованная</w:t>
            </w:r>
          </w:p>
        </w:tc>
        <w:tc>
          <w:tcPr>
            <w:tcW w:w="240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правильная, но не обоснованная</w:t>
            </w:r>
          </w:p>
        </w:tc>
        <w:tc>
          <w:tcPr>
            <w:tcW w:w="2045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не адекватная</w:t>
            </w:r>
          </w:p>
        </w:tc>
      </w:tr>
      <w:tr w:rsidR="005F4DDE" w:rsidRPr="005F4DDE" w:rsidTr="000600E8">
        <w:trPr>
          <w:trHeight w:val="239"/>
        </w:trPr>
        <w:tc>
          <w:tcPr>
            <w:tcW w:w="243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3.Умение предложить решение (или альтернативный подход) и обосновать его эффективность</w:t>
            </w:r>
          </w:p>
        </w:tc>
        <w:tc>
          <w:tcPr>
            <w:tcW w:w="2466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конструктивно и обосновано (если предложено оригинальное решение, то + 1 балл)</w:t>
            </w:r>
          </w:p>
        </w:tc>
        <w:tc>
          <w:tcPr>
            <w:tcW w:w="240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конструктивно, но недостаточно обосновано</w:t>
            </w:r>
          </w:p>
        </w:tc>
        <w:tc>
          <w:tcPr>
            <w:tcW w:w="2045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не конструктивно и не приведет к положительным последствиям</w:t>
            </w:r>
          </w:p>
        </w:tc>
      </w:tr>
      <w:tr w:rsidR="005F4DDE" w:rsidRPr="005F4DDE" w:rsidTr="005C2FF0">
        <w:trPr>
          <w:trHeight w:val="2313"/>
        </w:trPr>
        <w:tc>
          <w:tcPr>
            <w:tcW w:w="243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4.Концептуальность языка изложения и общая логика решения кейса</w:t>
            </w:r>
          </w:p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Владение научными и правовыми категориями, </w:t>
            </w:r>
          </w:p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логичность, последовательность, ясность выражения мысли</w:t>
            </w:r>
          </w:p>
        </w:tc>
        <w:tc>
          <w:tcPr>
            <w:tcW w:w="2402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Частичное владение научными и правовыми категориями,</w:t>
            </w:r>
          </w:p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недостаточная логичность, последовательность либо ясность в изложении</w:t>
            </w:r>
          </w:p>
        </w:tc>
        <w:tc>
          <w:tcPr>
            <w:tcW w:w="2045" w:type="dxa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Научные и правовые категории в описании отсутствуют, </w:t>
            </w:r>
          </w:p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текст изложения не логичен и не понятен</w:t>
            </w:r>
          </w:p>
        </w:tc>
      </w:tr>
      <w:tr w:rsidR="005F4DDE" w:rsidRPr="005F4DDE" w:rsidTr="000600E8">
        <w:trPr>
          <w:trHeight w:val="225"/>
        </w:trPr>
        <w:tc>
          <w:tcPr>
            <w:tcW w:w="9345" w:type="dxa"/>
            <w:gridSpan w:val="4"/>
          </w:tcPr>
          <w:p w:rsidR="005F4DDE" w:rsidRPr="005F4DDE" w:rsidRDefault="005F4DDE" w:rsidP="005C2FF0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Итого </w:t>
            </w:r>
            <w:r w:rsidRPr="005F4DDE">
              <w:rPr>
                <w:rFonts w:ascii="Times New Roman" w:hAnsi="Times New Roman" w:cs="Times New Roman"/>
                <w:lang w:val="en-US"/>
              </w:rPr>
              <w:t>max</w:t>
            </w:r>
            <w:r w:rsidRPr="005F4DDE">
              <w:rPr>
                <w:rFonts w:ascii="Times New Roman" w:hAnsi="Times New Roman" w:cs="Times New Roman"/>
              </w:rPr>
              <w:t>- 20 баллов</w:t>
            </w:r>
          </w:p>
        </w:tc>
      </w:tr>
    </w:tbl>
    <w:p w:rsidR="005F4DDE" w:rsidRPr="008052FF" w:rsidRDefault="005F4DDE" w:rsidP="008052FF">
      <w:pPr>
        <w:pStyle w:val="ad"/>
        <w:tabs>
          <w:tab w:val="left" w:pos="1134"/>
        </w:tabs>
        <w:ind w:left="1077" w:firstLine="0"/>
        <w:rPr>
          <w:rFonts w:ascii="Times New Roman" w:hAnsi="Times New Roman" w:cs="Times New Roman"/>
          <w:sz w:val="28"/>
          <w:szCs w:val="28"/>
        </w:rPr>
      </w:pPr>
    </w:p>
    <w:p w:rsidR="00637D78" w:rsidRPr="00637D78" w:rsidRDefault="00637D78" w:rsidP="00637D78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78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Промежуточный контроль</w:t>
      </w:r>
    </w:p>
    <w:p w:rsidR="00637D78" w:rsidRDefault="00637D78" w:rsidP="00637D7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D47656" w:rsidRDefault="00D47656" w:rsidP="00637D78">
      <w:pPr>
        <w:tabs>
          <w:tab w:val="left" w:pos="1134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Hlk156560870"/>
      <w:r w:rsidRPr="00CC2280">
        <w:rPr>
          <w:rFonts w:ascii="Times New Roman" w:hAnsi="Times New Roman" w:cs="Times New Roman"/>
          <w:b/>
          <w:bCs/>
          <w:sz w:val="28"/>
          <w:szCs w:val="28"/>
        </w:rPr>
        <w:t xml:space="preserve">Тема 1. Нормативные и стратегические основы разработки программы развития образовательной </w:t>
      </w:r>
      <w:r w:rsidRPr="00CC22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организации </w:t>
      </w:r>
    </w:p>
    <w:p w:rsidR="00637D78" w:rsidRDefault="00637D78" w:rsidP="00637D7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637D78"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="00D47656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637D78" w:rsidRPr="00637D78" w:rsidRDefault="00637D78" w:rsidP="00637D7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637D78">
        <w:rPr>
          <w:rFonts w:ascii="Times New Roman" w:hAnsi="Times New Roman" w:cs="Times New Roman"/>
          <w:b/>
          <w:sz w:val="28"/>
          <w:szCs w:val="28"/>
        </w:rPr>
        <w:t xml:space="preserve">Описание, требования к выполнению: </w:t>
      </w:r>
    </w:p>
    <w:p w:rsidR="00D47656" w:rsidRDefault="00D47656" w:rsidP="00D4765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выполняется самостоятельно. В соответствии с предложенным шаблоном обучающийся должен разработать проект программы развития образовательной организации, учесть результаты самодиагностики, стратегические и программные документы в сфере образования, специфику и потенциал внешней среды организации.</w:t>
      </w:r>
    </w:p>
    <w:p w:rsidR="00637D78" w:rsidRDefault="00D47656" w:rsidP="00637D7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47656" w:rsidRDefault="00D47656" w:rsidP="00D4765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– выставляется, если практическая работа выполнена в полном объеме, учтены стратегические ориентиры и потенциал системы образования. Допустимо наличие 2-3 незначительных замечаний.</w:t>
      </w:r>
    </w:p>
    <w:p w:rsidR="00D47656" w:rsidRDefault="00D47656" w:rsidP="00D4765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Незачет – выставляется, если проект программы не соответствует предложенному шаблону, части его </w:t>
      </w:r>
      <w:proofErr w:type="spellStart"/>
      <w:r w:rsidR="00581C47">
        <w:rPr>
          <w:rFonts w:ascii="Times New Roman" w:hAnsi="Times New Roman" w:cs="Times New Roman"/>
          <w:sz w:val="28"/>
          <w:szCs w:val="28"/>
        </w:rPr>
        <w:t>рассогласованны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соответствует стратегии развития образования и результатам самодиагностики.</w:t>
      </w:r>
    </w:p>
    <w:p w:rsidR="00B70437" w:rsidRDefault="00B70437" w:rsidP="003E1F49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56561136"/>
      <w:bookmarkEnd w:id="6"/>
    </w:p>
    <w:p w:rsidR="00D47656" w:rsidRPr="00D47656" w:rsidRDefault="00D47656" w:rsidP="003E1F49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47656">
        <w:rPr>
          <w:rFonts w:ascii="Times New Roman" w:hAnsi="Times New Roman" w:cs="Times New Roman"/>
          <w:b/>
          <w:bCs/>
          <w:sz w:val="28"/>
          <w:szCs w:val="28"/>
        </w:rPr>
        <w:t xml:space="preserve">Тема 2. Реализация программы развития образовательной организации и оценка ее эффективности </w:t>
      </w:r>
    </w:p>
    <w:p w:rsidR="003E1F49" w:rsidRDefault="003E1F49" w:rsidP="003E1F49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637D78"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="00D47656">
        <w:rPr>
          <w:rFonts w:ascii="Times New Roman" w:hAnsi="Times New Roman" w:cs="Times New Roman"/>
          <w:b/>
          <w:sz w:val="28"/>
          <w:szCs w:val="28"/>
        </w:rPr>
        <w:t>деловая игра «Управление развитием образовательной организации»</w:t>
      </w:r>
      <w:r w:rsidRPr="00637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F49" w:rsidRPr="00637D78" w:rsidRDefault="003E1F49" w:rsidP="003E1F4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637D78">
        <w:rPr>
          <w:rFonts w:ascii="Times New Roman" w:hAnsi="Times New Roman" w:cs="Times New Roman"/>
          <w:b/>
          <w:sz w:val="28"/>
          <w:szCs w:val="28"/>
        </w:rPr>
        <w:t xml:space="preserve">Описание, требования к выполнению: </w:t>
      </w:r>
    </w:p>
    <w:p w:rsidR="00D47656" w:rsidRDefault="00D47656" w:rsidP="003E1F49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игра предполагает решение управленческих кейсов, требующих управленческих решений в ситуациях проектирования и реализации программ развития образовательной организации.</w:t>
      </w:r>
    </w:p>
    <w:p w:rsidR="00D47656" w:rsidRPr="00A24ADB" w:rsidRDefault="00D47656" w:rsidP="003E1F49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4ADB">
        <w:rPr>
          <w:rFonts w:ascii="Times New Roman" w:hAnsi="Times New Roman" w:cs="Times New Roman"/>
          <w:b/>
          <w:bCs/>
          <w:sz w:val="28"/>
          <w:szCs w:val="28"/>
        </w:rPr>
        <w:t>Пример кейса:</w:t>
      </w:r>
    </w:p>
    <w:p w:rsidR="005C2FF0" w:rsidRPr="005C2FF0" w:rsidRDefault="005C2FF0" w:rsidP="005C2FF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C2FF0">
        <w:rPr>
          <w:rFonts w:ascii="Times New Roman" w:hAnsi="Times New Roman" w:cs="Times New Roman"/>
          <w:sz w:val="28"/>
          <w:szCs w:val="28"/>
        </w:rPr>
        <w:t>Представьте, что ваша команда – это ядро педагогического коллектива нового детского сада.</w:t>
      </w:r>
    </w:p>
    <w:p w:rsidR="005C2FF0" w:rsidRPr="005C2FF0" w:rsidRDefault="005C2FF0" w:rsidP="005C2FF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C2FF0">
        <w:rPr>
          <w:rFonts w:ascii="Times New Roman" w:hAnsi="Times New Roman" w:cs="Times New Roman"/>
          <w:sz w:val="28"/>
          <w:szCs w:val="28"/>
        </w:rPr>
        <w:t xml:space="preserve">Какие пять провозглашаемых </w:t>
      </w:r>
      <w:proofErr w:type="gramStart"/>
      <w:r w:rsidRPr="005C2FF0"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 w:rsidRPr="005C2FF0">
        <w:rPr>
          <w:rFonts w:ascii="Times New Roman" w:hAnsi="Times New Roman" w:cs="Times New Roman"/>
          <w:sz w:val="28"/>
          <w:szCs w:val="28"/>
        </w:rPr>
        <w:t xml:space="preserve"> по вашему мнению наиболее значимы для современного детского сада? Предложите девиз (</w:t>
      </w:r>
      <w:proofErr w:type="spellStart"/>
      <w:r w:rsidRPr="005C2FF0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5C2FF0">
        <w:rPr>
          <w:rFonts w:ascii="Times New Roman" w:hAnsi="Times New Roman" w:cs="Times New Roman"/>
          <w:sz w:val="28"/>
          <w:szCs w:val="28"/>
        </w:rPr>
        <w:t>) вашего детского сада.</w:t>
      </w:r>
    </w:p>
    <w:p w:rsidR="00A24ADB" w:rsidRDefault="00A24ADB" w:rsidP="00A24ADB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24ADB" w:rsidRDefault="00A24ADB" w:rsidP="00A24ADB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– выставляется, если кейс решен комплексно, предложенные мероприятия обоснованы и соответствуют условиям кейса. Допустимо наличие 2-3 незначительных замечаний.</w:t>
      </w:r>
    </w:p>
    <w:p w:rsidR="00A24ADB" w:rsidRDefault="00A24ADB" w:rsidP="00A24ADB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Незачет – выставляется, если решение кейса отсутствуют или обучающийся допустили грубые управленческие ошибки при решении кейса.</w:t>
      </w:r>
    </w:p>
    <w:bookmarkEnd w:id="7"/>
    <w:p w:rsidR="00B96D77" w:rsidRDefault="00B96D77" w:rsidP="003F7F00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96D77" w:rsidRDefault="00B96D77" w:rsidP="00B96D77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D77">
        <w:rPr>
          <w:rFonts w:ascii="Times New Roman" w:hAnsi="Times New Roman" w:cs="Times New Roman"/>
          <w:b/>
          <w:bCs/>
          <w:sz w:val="28"/>
          <w:szCs w:val="28"/>
        </w:rPr>
        <w:t>Итоговая аттестация</w:t>
      </w:r>
    </w:p>
    <w:p w:rsidR="00B96D77" w:rsidRDefault="00B96D77" w:rsidP="003F7F00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96D77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B96D77">
        <w:rPr>
          <w:rFonts w:ascii="Times New Roman" w:hAnsi="Times New Roman" w:cs="Times New Roman"/>
          <w:b/>
          <w:bCs/>
          <w:sz w:val="28"/>
          <w:szCs w:val="28"/>
        </w:rPr>
        <w:t xml:space="preserve">Форма: </w:t>
      </w:r>
      <w:r w:rsidRPr="00B96D77">
        <w:rPr>
          <w:rFonts w:ascii="Times New Roman" w:hAnsi="Times New Roman" w:cs="Times New Roman"/>
          <w:bCs/>
          <w:sz w:val="28"/>
          <w:szCs w:val="28"/>
        </w:rPr>
        <w:t xml:space="preserve">Практическая работа </w:t>
      </w:r>
    </w:p>
    <w:p w:rsidR="00B96D77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B96D77">
        <w:rPr>
          <w:rFonts w:ascii="Times New Roman" w:hAnsi="Times New Roman" w:cs="Times New Roman"/>
          <w:b/>
          <w:bCs/>
          <w:sz w:val="28"/>
          <w:szCs w:val="28"/>
        </w:rPr>
        <w:t>Описание, требования к выполнению</w:t>
      </w:r>
      <w:r w:rsidRPr="00B96D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96D77" w:rsidRDefault="00B96D77" w:rsidP="00B96D77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B96D77">
        <w:rPr>
          <w:rFonts w:ascii="Times New Roman" w:hAnsi="Times New Roman" w:cs="Times New Roman"/>
          <w:bCs/>
          <w:sz w:val="28"/>
          <w:szCs w:val="28"/>
        </w:rPr>
        <w:lastRenderedPageBreak/>
        <w:t>Практическая работа представляет собой разработку</w:t>
      </w:r>
      <w:r w:rsidR="00A24ADB">
        <w:rPr>
          <w:rFonts w:ascii="Times New Roman" w:hAnsi="Times New Roman" w:cs="Times New Roman"/>
          <w:bCs/>
          <w:sz w:val="28"/>
          <w:szCs w:val="28"/>
        </w:rPr>
        <w:t xml:space="preserve"> корректирующих и предупреждающих действий на основе </w:t>
      </w:r>
      <w:proofErr w:type="gramStart"/>
      <w:r w:rsidR="00A24ADB">
        <w:rPr>
          <w:rFonts w:ascii="Times New Roman" w:hAnsi="Times New Roman" w:cs="Times New Roman"/>
          <w:sz w:val="28"/>
          <w:szCs w:val="28"/>
        </w:rPr>
        <w:t>оценки результатов реализации стратегии развития образовательной организации</w:t>
      </w:r>
      <w:proofErr w:type="gramEnd"/>
      <w:r w:rsidR="00A24ADB">
        <w:rPr>
          <w:rFonts w:ascii="Times New Roman" w:hAnsi="Times New Roman" w:cs="Times New Roman"/>
          <w:sz w:val="28"/>
          <w:szCs w:val="28"/>
        </w:rPr>
        <w:t>.</w:t>
      </w:r>
    </w:p>
    <w:p w:rsidR="00B96D77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241484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  <w:r w:rsidRPr="00B96D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96D77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B96D77">
        <w:rPr>
          <w:rFonts w:ascii="Times New Roman" w:hAnsi="Times New Roman" w:cs="Times New Roman"/>
          <w:bCs/>
          <w:sz w:val="28"/>
          <w:szCs w:val="28"/>
        </w:rPr>
        <w:t xml:space="preserve">Экспертная оценка </w:t>
      </w:r>
      <w:r w:rsidR="00A24ADB">
        <w:rPr>
          <w:rFonts w:ascii="Times New Roman" w:hAnsi="Times New Roman" w:cs="Times New Roman"/>
          <w:bCs/>
          <w:sz w:val="28"/>
          <w:szCs w:val="28"/>
        </w:rPr>
        <w:t>практических работ проводится по следующим критериям:</w:t>
      </w:r>
      <w:r w:rsidRPr="00B96D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6D77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Представленн</w:t>
      </w:r>
      <w:r w:rsidR="00241484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241484" w:rsidRPr="00241484">
        <w:rPr>
          <w:rFonts w:ascii="Times New Roman" w:hAnsi="Times New Roman" w:cs="Times New Roman"/>
          <w:bCs/>
          <w:i/>
          <w:sz w:val="28"/>
          <w:szCs w:val="28"/>
        </w:rPr>
        <w:t>структура</w:t>
      </w:r>
      <w:r w:rsidRPr="00241484">
        <w:rPr>
          <w:rFonts w:ascii="Times New Roman" w:hAnsi="Times New Roman" w:cs="Times New Roman"/>
          <w:bCs/>
          <w:i/>
          <w:sz w:val="28"/>
          <w:szCs w:val="28"/>
        </w:rPr>
        <w:t xml:space="preserve"> материал</w:t>
      </w:r>
      <w:r w:rsidR="00241484" w:rsidRPr="00241484">
        <w:rPr>
          <w:rFonts w:ascii="Times New Roman" w:hAnsi="Times New Roman" w:cs="Times New Roman"/>
          <w:bCs/>
          <w:i/>
          <w:sz w:val="28"/>
          <w:szCs w:val="28"/>
        </w:rPr>
        <w:t>а</w:t>
      </w:r>
    </w:p>
    <w:p w:rsidR="00B96D77" w:rsidRPr="00241484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241484">
        <w:rPr>
          <w:rFonts w:ascii="Times New Roman" w:hAnsi="Times New Roman" w:cs="Times New Roman"/>
          <w:bCs/>
          <w:sz w:val="28"/>
          <w:szCs w:val="28"/>
        </w:rPr>
        <w:t xml:space="preserve">полностью соответствует заданной структуре – 2 балла, </w:t>
      </w:r>
    </w:p>
    <w:p w:rsidR="00B96D77" w:rsidRPr="00241484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241484">
        <w:rPr>
          <w:rFonts w:ascii="Times New Roman" w:hAnsi="Times New Roman" w:cs="Times New Roman"/>
          <w:bCs/>
          <w:sz w:val="28"/>
          <w:szCs w:val="28"/>
        </w:rPr>
        <w:t xml:space="preserve">частично соответствует заданной структуре – 1 балл, </w:t>
      </w:r>
    </w:p>
    <w:p w:rsidR="00B96D77" w:rsidRPr="00241484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241484">
        <w:rPr>
          <w:rFonts w:ascii="Times New Roman" w:hAnsi="Times New Roman" w:cs="Times New Roman"/>
          <w:bCs/>
          <w:sz w:val="28"/>
          <w:szCs w:val="28"/>
        </w:rPr>
        <w:t xml:space="preserve">не соответствует заданной структуре – 0 баллов, </w:t>
      </w:r>
    </w:p>
    <w:p w:rsidR="00241484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B96D77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r w:rsidR="00241484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Pr="00B96D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1484" w:rsidRPr="00241484" w:rsidRDefault="00B96D77" w:rsidP="00D576C7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241484">
        <w:rPr>
          <w:rFonts w:ascii="Times New Roman" w:hAnsi="Times New Roman" w:cs="Times New Roman"/>
          <w:bCs/>
          <w:sz w:val="28"/>
          <w:szCs w:val="28"/>
        </w:rPr>
        <w:t xml:space="preserve">полностью соответствует целям и задачам – 2 балла, </w:t>
      </w:r>
    </w:p>
    <w:p w:rsidR="00241484" w:rsidRPr="00241484" w:rsidRDefault="00241484" w:rsidP="00D576C7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241484">
        <w:rPr>
          <w:rFonts w:ascii="Times New Roman" w:hAnsi="Times New Roman" w:cs="Times New Roman"/>
          <w:bCs/>
          <w:sz w:val="28"/>
          <w:szCs w:val="28"/>
        </w:rPr>
        <w:t>ч</w:t>
      </w:r>
      <w:r w:rsidR="00B96D77" w:rsidRPr="00241484">
        <w:rPr>
          <w:rFonts w:ascii="Times New Roman" w:hAnsi="Times New Roman" w:cs="Times New Roman"/>
          <w:bCs/>
          <w:sz w:val="28"/>
          <w:szCs w:val="28"/>
        </w:rPr>
        <w:t xml:space="preserve">астично соответствует целям и задачам – 1 балл, </w:t>
      </w:r>
      <w:proofErr w:type="gramStart"/>
      <w:r w:rsidR="00B96D77" w:rsidRPr="00241484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241484" w:rsidRPr="00241484" w:rsidRDefault="00241484" w:rsidP="00D576C7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241484">
        <w:rPr>
          <w:rFonts w:ascii="Times New Roman" w:hAnsi="Times New Roman" w:cs="Times New Roman"/>
          <w:bCs/>
          <w:sz w:val="28"/>
          <w:szCs w:val="28"/>
        </w:rPr>
        <w:t>в материале</w:t>
      </w:r>
      <w:r w:rsidR="00B96D77" w:rsidRPr="00241484">
        <w:rPr>
          <w:rFonts w:ascii="Times New Roman" w:hAnsi="Times New Roman" w:cs="Times New Roman"/>
          <w:bCs/>
          <w:sz w:val="28"/>
          <w:szCs w:val="28"/>
        </w:rPr>
        <w:t xml:space="preserve"> не обозначены цель и задачи – 0 баллов; </w:t>
      </w:r>
    </w:p>
    <w:p w:rsidR="00241484" w:rsidRDefault="00A24ADB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Эффективность предложенных управленческих действий:</w:t>
      </w:r>
    </w:p>
    <w:p w:rsidR="00A24ADB" w:rsidRPr="00241484" w:rsidRDefault="00A24ADB" w:rsidP="00A24AD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эффективность обоснована и очевидна</w:t>
      </w:r>
      <w:r w:rsidRPr="00241484">
        <w:rPr>
          <w:rFonts w:ascii="Times New Roman" w:hAnsi="Times New Roman" w:cs="Times New Roman"/>
          <w:bCs/>
          <w:sz w:val="28"/>
          <w:szCs w:val="28"/>
        </w:rPr>
        <w:t xml:space="preserve"> – 2 балла, </w:t>
      </w:r>
    </w:p>
    <w:p w:rsidR="00A24ADB" w:rsidRPr="00241484" w:rsidRDefault="00A24ADB" w:rsidP="00A24AD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эффективность частично обоснована и имеет незначительные риски</w:t>
      </w:r>
      <w:r w:rsidRPr="00241484">
        <w:rPr>
          <w:rFonts w:ascii="Times New Roman" w:hAnsi="Times New Roman" w:cs="Times New Roman"/>
          <w:bCs/>
          <w:sz w:val="28"/>
          <w:szCs w:val="28"/>
        </w:rPr>
        <w:t xml:space="preserve"> – 1 балл, </w:t>
      </w:r>
    </w:p>
    <w:p w:rsidR="00A24ADB" w:rsidRPr="00241484" w:rsidRDefault="00A24ADB" w:rsidP="00A24AD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предложенные управленческие действия не обоснованы и не эффективны</w:t>
      </w:r>
      <w:r w:rsidRPr="00241484">
        <w:rPr>
          <w:rFonts w:ascii="Times New Roman" w:hAnsi="Times New Roman" w:cs="Times New Roman"/>
          <w:bCs/>
          <w:sz w:val="28"/>
          <w:szCs w:val="28"/>
        </w:rPr>
        <w:t xml:space="preserve"> – 0 баллов; </w:t>
      </w:r>
    </w:p>
    <w:p w:rsidR="00A24ADB" w:rsidRDefault="00A24ADB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</w:p>
    <w:p w:rsidR="00241484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B96D77">
        <w:rPr>
          <w:rFonts w:ascii="Times New Roman" w:hAnsi="Times New Roman" w:cs="Times New Roman"/>
          <w:bCs/>
          <w:sz w:val="28"/>
          <w:szCs w:val="28"/>
        </w:rPr>
        <w:t xml:space="preserve">Перевод баллов в оценочное суждение: </w:t>
      </w:r>
    </w:p>
    <w:p w:rsidR="00241484" w:rsidRPr="00DB4988" w:rsidRDefault="00A24ADB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4-6</w:t>
      </w:r>
      <w:r w:rsidR="00B96D77" w:rsidRPr="00241484">
        <w:rPr>
          <w:rFonts w:ascii="Times New Roman" w:hAnsi="Times New Roman" w:cs="Times New Roman"/>
          <w:bCs/>
          <w:i/>
          <w:sz w:val="28"/>
          <w:szCs w:val="28"/>
        </w:rPr>
        <w:t xml:space="preserve"> баллов</w:t>
      </w:r>
      <w:r w:rsidR="00B96D77" w:rsidRPr="00B96D77">
        <w:rPr>
          <w:rFonts w:ascii="Times New Roman" w:hAnsi="Times New Roman" w:cs="Times New Roman"/>
          <w:bCs/>
          <w:sz w:val="28"/>
          <w:szCs w:val="28"/>
        </w:rPr>
        <w:t xml:space="preserve"> – профессиональная компетенция сформирована, работа зачтена. </w:t>
      </w:r>
    </w:p>
    <w:p w:rsidR="00B96D77" w:rsidRPr="00DB4988" w:rsidRDefault="00B96D77" w:rsidP="003F7F00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41484" w:rsidRPr="00DB4988" w:rsidRDefault="00241484" w:rsidP="00310C15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</w:rPr>
      </w:pPr>
      <w:r w:rsidRPr="00DB4988">
        <w:rPr>
          <w:rFonts w:ascii="Times New Roman" w:hAnsi="Times New Roman" w:cs="Times New Roman"/>
          <w:b/>
          <w:sz w:val="32"/>
          <w:szCs w:val="32"/>
        </w:rPr>
        <w:t xml:space="preserve">Раздел 4. Организационно-педагогические условия реализации программы </w:t>
      </w:r>
    </w:p>
    <w:p w:rsidR="00241484" w:rsidRPr="00DB4988" w:rsidRDefault="00241484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637D78" w:rsidRPr="00DB4988" w:rsidRDefault="00241484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DB4988">
        <w:rPr>
          <w:rFonts w:ascii="Times New Roman" w:hAnsi="Times New Roman" w:cs="Times New Roman"/>
          <w:b/>
          <w:sz w:val="28"/>
          <w:szCs w:val="28"/>
        </w:rPr>
        <w:t>4.1. Организационно-методическое и информационное обеспечение программы Нормативные документы</w:t>
      </w:r>
    </w:p>
    <w:p w:rsidR="00637D78" w:rsidRPr="00DB4988" w:rsidRDefault="00637D78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241484" w:rsidRPr="00DB4988" w:rsidRDefault="00241484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DB4988">
        <w:rPr>
          <w:rFonts w:ascii="Times New Roman" w:hAnsi="Times New Roman" w:cs="Times New Roman"/>
          <w:b/>
          <w:sz w:val="28"/>
          <w:szCs w:val="28"/>
        </w:rPr>
        <w:t xml:space="preserve">Нормативные документы </w:t>
      </w:r>
    </w:p>
    <w:p w:rsidR="00241484" w:rsidRPr="00DB4988" w:rsidRDefault="00DB4988" w:rsidP="00DB4988">
      <w:pPr>
        <w:pStyle w:val="ad"/>
        <w:numPr>
          <w:ilvl w:val="0"/>
          <w:numId w:val="3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B4988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N 273-ФЗ;</w:t>
      </w:r>
    </w:p>
    <w:p w:rsidR="00DB4988" w:rsidRPr="00DB4988" w:rsidRDefault="00DB4988" w:rsidP="00DB4988">
      <w:pPr>
        <w:pStyle w:val="1"/>
        <w:numPr>
          <w:ilvl w:val="0"/>
          <w:numId w:val="36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4988">
        <w:rPr>
          <w:rFonts w:ascii="Times New Roman" w:hAnsi="Times New Roman" w:cs="Times New Roman"/>
          <w:b w:val="0"/>
          <w:bCs w:val="0"/>
          <w:sz w:val="28"/>
          <w:szCs w:val="28"/>
        </w:rPr>
        <w:t>Национальный проект «Молодежь и дети».</w:t>
      </w:r>
    </w:p>
    <w:p w:rsidR="00DB4988" w:rsidRPr="00AC3191" w:rsidRDefault="00DB4988" w:rsidP="00DB4988">
      <w:pPr>
        <w:pStyle w:val="ad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B498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Оренбургской области </w:t>
      </w:r>
      <w:r w:rsidRPr="00DB49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29 декабря 2018 года №921-пп</w:t>
      </w:r>
      <w:r w:rsidRPr="00DB4988">
        <w:rPr>
          <w:rStyle w:val="af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«Об утверждении Государственной программы «Развитие системы образования </w:t>
      </w:r>
      <w:r w:rsidRPr="00AC3191">
        <w:rPr>
          <w:rStyle w:val="af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Оренбургской области»</w:t>
      </w:r>
      <w:r w:rsidRPr="00AC31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C3191" w:rsidRPr="00AC3191" w:rsidRDefault="00AC3191" w:rsidP="00DB4988">
      <w:pPr>
        <w:pStyle w:val="ad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191">
        <w:rPr>
          <w:color w:val="22272F"/>
          <w:sz w:val="30"/>
          <w:szCs w:val="30"/>
          <w:shd w:val="clear" w:color="auto" w:fill="FFFFFF"/>
        </w:rPr>
        <w:t>Федеральный государственный образовательный стандарт</w:t>
      </w:r>
      <w:r>
        <w:rPr>
          <w:color w:val="22272F"/>
          <w:sz w:val="30"/>
          <w:szCs w:val="30"/>
          <w:shd w:val="clear" w:color="auto" w:fill="FFFFFF"/>
        </w:rPr>
        <w:t xml:space="preserve"> </w:t>
      </w:r>
      <w:r w:rsidRPr="00AC3191">
        <w:rPr>
          <w:color w:val="22272F"/>
          <w:sz w:val="30"/>
          <w:szCs w:val="30"/>
          <w:shd w:val="clear" w:color="auto" w:fill="FFFFFF"/>
        </w:rPr>
        <w:t xml:space="preserve">дошкольного образования (утв. </w:t>
      </w:r>
      <w:r w:rsidRPr="00AC3191">
        <w:rPr>
          <w:sz w:val="30"/>
          <w:szCs w:val="30"/>
          <w:shd w:val="clear" w:color="auto" w:fill="FFFFFF"/>
        </w:rPr>
        <w:t>Приказом</w:t>
      </w:r>
      <w:r w:rsidRPr="00AC3191">
        <w:rPr>
          <w:color w:val="22272F"/>
          <w:sz w:val="30"/>
          <w:szCs w:val="30"/>
          <w:shd w:val="clear" w:color="auto" w:fill="FFFFFF"/>
        </w:rPr>
        <w:t xml:space="preserve"> Министерства образования и науки РФ от 17 октября 2013 г. N 1155)</w:t>
      </w:r>
    </w:p>
    <w:p w:rsidR="00956072" w:rsidRDefault="00956072" w:rsidP="002F460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30937" w:rsidRPr="00DB4988" w:rsidRDefault="00B30937" w:rsidP="002F460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2F4602" w:rsidRPr="00DB4988" w:rsidRDefault="002F4602" w:rsidP="002F4602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DB4988">
        <w:rPr>
          <w:rFonts w:ascii="Times New Roman" w:hAnsi="Times New Roman" w:cs="Times New Roman"/>
          <w:b/>
          <w:sz w:val="28"/>
          <w:szCs w:val="28"/>
        </w:rPr>
        <w:lastRenderedPageBreak/>
        <w:t>Основная литература:</w:t>
      </w:r>
    </w:p>
    <w:p w:rsidR="006D1A0B" w:rsidRPr="006D1A0B" w:rsidRDefault="006D1A0B" w:rsidP="00810A8A">
      <w:pPr>
        <w:pStyle w:val="ad"/>
        <w:numPr>
          <w:ilvl w:val="0"/>
          <w:numId w:val="41"/>
        </w:numPr>
        <w:tabs>
          <w:tab w:val="left" w:pos="720"/>
        </w:tabs>
        <w:spacing w:line="228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D1A0B">
        <w:rPr>
          <w:rFonts w:ascii="Times New Roman" w:hAnsi="Times New Roman" w:cs="Times New Roman"/>
          <w:sz w:val="28"/>
          <w:szCs w:val="28"/>
        </w:rPr>
        <w:t>Менеджмент в образовании: учебник и практикум для вузов / под редакцией С. Ю. </w:t>
      </w:r>
      <w:proofErr w:type="spellStart"/>
      <w:r w:rsidRPr="006D1A0B">
        <w:rPr>
          <w:rFonts w:ascii="Times New Roman" w:hAnsi="Times New Roman" w:cs="Times New Roman"/>
          <w:sz w:val="28"/>
          <w:szCs w:val="28"/>
        </w:rPr>
        <w:t>Трапицына</w:t>
      </w:r>
      <w:proofErr w:type="spellEnd"/>
      <w:r w:rsidRPr="006D1A0B">
        <w:rPr>
          <w:rFonts w:ascii="Times New Roman" w:hAnsi="Times New Roman" w:cs="Times New Roman"/>
          <w:sz w:val="28"/>
          <w:szCs w:val="28"/>
        </w:rPr>
        <w:t xml:space="preserve">. – 2-е изд., </w:t>
      </w:r>
      <w:proofErr w:type="spellStart"/>
      <w:r w:rsidRPr="006D1A0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D1A0B">
        <w:rPr>
          <w:rFonts w:ascii="Times New Roman" w:hAnsi="Times New Roman" w:cs="Times New Roman"/>
          <w:sz w:val="28"/>
          <w:szCs w:val="28"/>
        </w:rPr>
        <w:t xml:space="preserve">. и доп. – Москва: Издательство </w:t>
      </w:r>
      <w:proofErr w:type="spellStart"/>
      <w:r w:rsidRPr="006D1A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D1A0B">
        <w:rPr>
          <w:rFonts w:ascii="Times New Roman" w:hAnsi="Times New Roman" w:cs="Times New Roman"/>
          <w:sz w:val="28"/>
          <w:szCs w:val="28"/>
        </w:rPr>
        <w:t>, 2025. – 478 </w:t>
      </w:r>
      <w:proofErr w:type="gramStart"/>
      <w:r w:rsidRPr="006D1A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1A0B">
        <w:rPr>
          <w:rFonts w:ascii="Times New Roman" w:hAnsi="Times New Roman" w:cs="Times New Roman"/>
          <w:sz w:val="28"/>
          <w:szCs w:val="28"/>
        </w:rPr>
        <w:t>. </w:t>
      </w:r>
    </w:p>
    <w:p w:rsidR="00A5170A" w:rsidRPr="003A66C0" w:rsidRDefault="003A66C0" w:rsidP="003A66C0">
      <w:pPr>
        <w:ind w:firstLine="709"/>
        <w:rPr>
          <w:sz w:val="28"/>
          <w:szCs w:val="28"/>
        </w:rPr>
      </w:pPr>
      <w:r w:rsidRPr="003A66C0">
        <w:rPr>
          <w:sz w:val="28"/>
          <w:szCs w:val="28"/>
        </w:rPr>
        <w:t xml:space="preserve"> </w:t>
      </w:r>
    </w:p>
    <w:p w:rsidR="00447681" w:rsidRPr="003A66C0" w:rsidRDefault="00447681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3A66C0" w:rsidRPr="003A66C0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66C0">
        <w:rPr>
          <w:rFonts w:ascii="Times New Roman" w:hAnsi="Times New Roman" w:cs="Times New Roman"/>
          <w:b/>
          <w:sz w:val="28"/>
          <w:szCs w:val="28"/>
        </w:rPr>
        <w:t>4.2. Материально-технические условия реализации программы</w:t>
      </w:r>
    </w:p>
    <w:p w:rsidR="003A66C0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3A66C0" w:rsidRPr="003A66C0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66C0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 </w:t>
      </w:r>
    </w:p>
    <w:p w:rsidR="003A66C0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3A66C0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66C0">
        <w:rPr>
          <w:rFonts w:ascii="Times New Roman" w:hAnsi="Times New Roman" w:cs="Times New Roman"/>
          <w:sz w:val="28"/>
          <w:szCs w:val="28"/>
        </w:rPr>
        <w:t>Реализация программы не предполагает наличия специализированного учебного кабинета, при условии соответствия учебных кабинетов санитарным нормам, а его оборудования – изложенным ниже требованиям:</w:t>
      </w:r>
    </w:p>
    <w:p w:rsidR="003A66C0" w:rsidRPr="003A66C0" w:rsidRDefault="003A66C0" w:rsidP="00D576C7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A66C0">
        <w:rPr>
          <w:rFonts w:ascii="Times New Roman" w:hAnsi="Times New Roman" w:cs="Times New Roman"/>
          <w:sz w:val="28"/>
          <w:szCs w:val="28"/>
        </w:rPr>
        <w:t>конструкция учебной мебели, позволяющая оперативно формировать различные конфигурации для организации работы малых групп и фронтальной работы;</w:t>
      </w:r>
    </w:p>
    <w:p w:rsidR="003A66C0" w:rsidRPr="003A66C0" w:rsidRDefault="003A66C0" w:rsidP="00D576C7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A66C0">
        <w:rPr>
          <w:rFonts w:ascii="Times New Roman" w:hAnsi="Times New Roman" w:cs="Times New Roman"/>
          <w:sz w:val="28"/>
          <w:szCs w:val="28"/>
        </w:rPr>
        <w:t xml:space="preserve">учебная доска, мел или </w:t>
      </w:r>
      <w:proofErr w:type="spellStart"/>
      <w:r w:rsidRPr="003A66C0">
        <w:rPr>
          <w:rFonts w:ascii="Times New Roman" w:hAnsi="Times New Roman" w:cs="Times New Roman"/>
          <w:sz w:val="28"/>
          <w:szCs w:val="28"/>
        </w:rPr>
        <w:t>флип-чарт</w:t>
      </w:r>
      <w:proofErr w:type="spellEnd"/>
      <w:r w:rsidRPr="003A66C0">
        <w:rPr>
          <w:rFonts w:ascii="Times New Roman" w:hAnsi="Times New Roman" w:cs="Times New Roman"/>
          <w:sz w:val="28"/>
          <w:szCs w:val="28"/>
        </w:rPr>
        <w:t xml:space="preserve"> и набор маркеров. </w:t>
      </w:r>
    </w:p>
    <w:p w:rsidR="003A66C0" w:rsidRDefault="003A66C0" w:rsidP="00447681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66C0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3A66C0" w:rsidRPr="003A66C0" w:rsidRDefault="003A66C0" w:rsidP="00D576C7">
      <w:pPr>
        <w:pStyle w:val="ad"/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A66C0">
        <w:rPr>
          <w:rFonts w:ascii="Times New Roman" w:hAnsi="Times New Roman" w:cs="Times New Roman"/>
          <w:sz w:val="28"/>
          <w:szCs w:val="28"/>
        </w:rPr>
        <w:t>компьютер и проекционное оборудование;</w:t>
      </w:r>
    </w:p>
    <w:p w:rsidR="003A66C0" w:rsidRPr="003A66C0" w:rsidRDefault="003A66C0" w:rsidP="00B6742D">
      <w:pPr>
        <w:pStyle w:val="ad"/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A66C0">
        <w:rPr>
          <w:rFonts w:ascii="Times New Roman" w:hAnsi="Times New Roman" w:cs="Times New Roman"/>
          <w:sz w:val="28"/>
          <w:szCs w:val="28"/>
        </w:rPr>
        <w:t>наличие локальной сети, возможности выхода в Интернет</w:t>
      </w:r>
      <w:bookmarkEnd w:id="1"/>
      <w:r w:rsidR="00B6742D">
        <w:rPr>
          <w:rFonts w:ascii="Times New Roman" w:hAnsi="Times New Roman" w:cs="Times New Roman"/>
          <w:sz w:val="28"/>
          <w:szCs w:val="28"/>
        </w:rPr>
        <w:t>.</w:t>
      </w:r>
    </w:p>
    <w:sectPr w:rsidR="003A66C0" w:rsidRPr="003A66C0" w:rsidSect="00B6742D">
      <w:headerReference w:type="default" r:id="rId8"/>
      <w:foot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BC" w:rsidRDefault="00BD00BC">
      <w:r>
        <w:separator/>
      </w:r>
    </w:p>
  </w:endnote>
  <w:endnote w:type="continuationSeparator" w:id="0">
    <w:p w:rsidR="00BD00BC" w:rsidRDefault="00BD0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58" w:rsidRDefault="00B47558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BC" w:rsidRDefault="00BD00BC">
      <w:r>
        <w:separator/>
      </w:r>
    </w:p>
  </w:footnote>
  <w:footnote w:type="continuationSeparator" w:id="0">
    <w:p w:rsidR="00BD00BC" w:rsidRDefault="00BD0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032011"/>
      <w:docPartObj>
        <w:docPartGallery w:val="Page Numbers (Top of Page)"/>
        <w:docPartUnique/>
      </w:docPartObj>
    </w:sdtPr>
    <w:sdtContent>
      <w:p w:rsidR="00B47558" w:rsidRDefault="00B031DF">
        <w:pPr>
          <w:pStyle w:val="a9"/>
          <w:jc w:val="center"/>
        </w:pPr>
        <w:r>
          <w:fldChar w:fldCharType="begin"/>
        </w:r>
        <w:r w:rsidR="00B47558">
          <w:instrText>PAGE   \* MERGEFORMAT</w:instrText>
        </w:r>
        <w:r>
          <w:fldChar w:fldCharType="separate"/>
        </w:r>
        <w:r w:rsidR="00B30937">
          <w:rPr>
            <w:noProof/>
          </w:rPr>
          <w:t>9</w:t>
        </w:r>
        <w:r>
          <w:fldChar w:fldCharType="end"/>
        </w:r>
      </w:p>
    </w:sdtContent>
  </w:sdt>
  <w:p w:rsidR="00B47558" w:rsidRDefault="00B4755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B0F"/>
    <w:multiLevelType w:val="hybridMultilevel"/>
    <w:tmpl w:val="4988401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430B"/>
    <w:multiLevelType w:val="hybridMultilevel"/>
    <w:tmpl w:val="40F2129C"/>
    <w:lvl w:ilvl="0" w:tplc="DF125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01663"/>
    <w:multiLevelType w:val="hybridMultilevel"/>
    <w:tmpl w:val="01964300"/>
    <w:lvl w:ilvl="0" w:tplc="D2A80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EE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0F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CA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9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24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3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EA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80EC5"/>
    <w:multiLevelType w:val="multilevel"/>
    <w:tmpl w:val="A5706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1633D"/>
    <w:multiLevelType w:val="hybridMultilevel"/>
    <w:tmpl w:val="EA740C22"/>
    <w:lvl w:ilvl="0" w:tplc="0C2EBE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BA0854"/>
    <w:multiLevelType w:val="hybridMultilevel"/>
    <w:tmpl w:val="6156B150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E500B"/>
    <w:multiLevelType w:val="multilevel"/>
    <w:tmpl w:val="F6F4B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24BFA"/>
    <w:multiLevelType w:val="hybridMultilevel"/>
    <w:tmpl w:val="D41E1548"/>
    <w:lvl w:ilvl="0" w:tplc="9502E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25870"/>
    <w:multiLevelType w:val="hybridMultilevel"/>
    <w:tmpl w:val="1A7C78E4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2C204E"/>
    <w:multiLevelType w:val="multilevel"/>
    <w:tmpl w:val="E7CC3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D78E8"/>
    <w:multiLevelType w:val="multilevel"/>
    <w:tmpl w:val="361E6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57A40"/>
    <w:multiLevelType w:val="hybridMultilevel"/>
    <w:tmpl w:val="9092D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BA0825"/>
    <w:multiLevelType w:val="hybridMultilevel"/>
    <w:tmpl w:val="68B0808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E326E8"/>
    <w:multiLevelType w:val="hybridMultilevel"/>
    <w:tmpl w:val="83A84A28"/>
    <w:lvl w:ilvl="0" w:tplc="DF125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32843"/>
    <w:multiLevelType w:val="hybridMultilevel"/>
    <w:tmpl w:val="A8543502"/>
    <w:lvl w:ilvl="0" w:tplc="DF125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17999"/>
    <w:multiLevelType w:val="hybridMultilevel"/>
    <w:tmpl w:val="37144BB4"/>
    <w:lvl w:ilvl="0" w:tplc="941A23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8739BB"/>
    <w:multiLevelType w:val="multilevel"/>
    <w:tmpl w:val="0C0684D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7">
    <w:nsid w:val="2690282F"/>
    <w:multiLevelType w:val="hybridMultilevel"/>
    <w:tmpl w:val="AE44125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1A65D0"/>
    <w:multiLevelType w:val="hybridMultilevel"/>
    <w:tmpl w:val="526EDE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B4B08CD"/>
    <w:multiLevelType w:val="hybridMultilevel"/>
    <w:tmpl w:val="8C1EC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D658CE"/>
    <w:multiLevelType w:val="hybridMultilevel"/>
    <w:tmpl w:val="26642BDE"/>
    <w:lvl w:ilvl="0" w:tplc="B96E1F5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1">
    <w:nsid w:val="30793FB8"/>
    <w:multiLevelType w:val="hybridMultilevel"/>
    <w:tmpl w:val="80E8E0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2094726"/>
    <w:multiLevelType w:val="multilevel"/>
    <w:tmpl w:val="EA7C4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56171"/>
    <w:multiLevelType w:val="hybridMultilevel"/>
    <w:tmpl w:val="0B7E5B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F26933"/>
    <w:multiLevelType w:val="hybridMultilevel"/>
    <w:tmpl w:val="419EE044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6F2CE7"/>
    <w:multiLevelType w:val="multilevel"/>
    <w:tmpl w:val="6F0222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A65B7"/>
    <w:multiLevelType w:val="hybridMultilevel"/>
    <w:tmpl w:val="D39ED6C2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84C64"/>
    <w:multiLevelType w:val="hybridMultilevel"/>
    <w:tmpl w:val="CDA0F318"/>
    <w:lvl w:ilvl="0" w:tplc="97644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8768FC"/>
    <w:multiLevelType w:val="hybridMultilevel"/>
    <w:tmpl w:val="C876F8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891812"/>
    <w:multiLevelType w:val="hybridMultilevel"/>
    <w:tmpl w:val="1B341FC4"/>
    <w:lvl w:ilvl="0" w:tplc="B96E1F50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0">
    <w:nsid w:val="50D23E72"/>
    <w:multiLevelType w:val="multilevel"/>
    <w:tmpl w:val="BFBE5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556D8E"/>
    <w:multiLevelType w:val="hybridMultilevel"/>
    <w:tmpl w:val="5B264DC2"/>
    <w:lvl w:ilvl="0" w:tplc="A732A8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D9B5779"/>
    <w:multiLevelType w:val="hybridMultilevel"/>
    <w:tmpl w:val="0F62A0D0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E4668BE"/>
    <w:multiLevelType w:val="multilevel"/>
    <w:tmpl w:val="7CA894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C47C5"/>
    <w:multiLevelType w:val="hybridMultilevel"/>
    <w:tmpl w:val="093A6F4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4D5F8A"/>
    <w:multiLevelType w:val="hybridMultilevel"/>
    <w:tmpl w:val="0B9A4F9C"/>
    <w:lvl w:ilvl="0" w:tplc="B96E1F5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6">
    <w:nsid w:val="66C67E9F"/>
    <w:multiLevelType w:val="hybridMultilevel"/>
    <w:tmpl w:val="F022D2FC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57C9A"/>
    <w:multiLevelType w:val="hybridMultilevel"/>
    <w:tmpl w:val="C1FED39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AA0FDA"/>
    <w:multiLevelType w:val="hybridMultilevel"/>
    <w:tmpl w:val="9C3427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4D7BDC"/>
    <w:multiLevelType w:val="hybridMultilevel"/>
    <w:tmpl w:val="F252D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6D7CFE"/>
    <w:multiLevelType w:val="multilevel"/>
    <w:tmpl w:val="94EEF4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7D6A46"/>
    <w:multiLevelType w:val="multilevel"/>
    <w:tmpl w:val="7736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36"/>
  </w:num>
  <w:num w:numId="3">
    <w:abstractNumId w:val="35"/>
  </w:num>
  <w:num w:numId="4">
    <w:abstractNumId w:val="0"/>
  </w:num>
  <w:num w:numId="5">
    <w:abstractNumId w:val="20"/>
  </w:num>
  <w:num w:numId="6">
    <w:abstractNumId w:val="5"/>
  </w:num>
  <w:num w:numId="7">
    <w:abstractNumId w:val="29"/>
  </w:num>
  <w:num w:numId="8">
    <w:abstractNumId w:val="34"/>
  </w:num>
  <w:num w:numId="9">
    <w:abstractNumId w:val="15"/>
  </w:num>
  <w:num w:numId="10">
    <w:abstractNumId w:val="23"/>
  </w:num>
  <w:num w:numId="11">
    <w:abstractNumId w:val="19"/>
  </w:num>
  <w:num w:numId="12">
    <w:abstractNumId w:val="21"/>
  </w:num>
  <w:num w:numId="13">
    <w:abstractNumId w:val="18"/>
  </w:num>
  <w:num w:numId="14">
    <w:abstractNumId w:val="28"/>
  </w:num>
  <w:num w:numId="15">
    <w:abstractNumId w:val="38"/>
  </w:num>
  <w:num w:numId="16">
    <w:abstractNumId w:val="1"/>
  </w:num>
  <w:num w:numId="17">
    <w:abstractNumId w:val="30"/>
  </w:num>
  <w:num w:numId="18">
    <w:abstractNumId w:val="33"/>
  </w:num>
  <w:num w:numId="19">
    <w:abstractNumId w:val="10"/>
  </w:num>
  <w:num w:numId="20">
    <w:abstractNumId w:val="6"/>
  </w:num>
  <w:num w:numId="21">
    <w:abstractNumId w:val="40"/>
  </w:num>
  <w:num w:numId="22">
    <w:abstractNumId w:val="3"/>
  </w:num>
  <w:num w:numId="23">
    <w:abstractNumId w:val="9"/>
  </w:num>
  <w:num w:numId="24">
    <w:abstractNumId w:val="25"/>
  </w:num>
  <w:num w:numId="25">
    <w:abstractNumId w:val="22"/>
  </w:num>
  <w:num w:numId="26">
    <w:abstractNumId w:val="24"/>
  </w:num>
  <w:num w:numId="27">
    <w:abstractNumId w:val="37"/>
  </w:num>
  <w:num w:numId="28">
    <w:abstractNumId w:val="17"/>
  </w:num>
  <w:num w:numId="29">
    <w:abstractNumId w:val="12"/>
  </w:num>
  <w:num w:numId="30">
    <w:abstractNumId w:val="14"/>
  </w:num>
  <w:num w:numId="31">
    <w:abstractNumId w:val="39"/>
  </w:num>
  <w:num w:numId="32">
    <w:abstractNumId w:val="13"/>
  </w:num>
  <w:num w:numId="33">
    <w:abstractNumId w:val="8"/>
  </w:num>
  <w:num w:numId="34">
    <w:abstractNumId w:val="32"/>
  </w:num>
  <w:num w:numId="35">
    <w:abstractNumId w:val="2"/>
  </w:num>
  <w:num w:numId="36">
    <w:abstractNumId w:val="11"/>
  </w:num>
  <w:num w:numId="37">
    <w:abstractNumId w:val="7"/>
  </w:num>
  <w:num w:numId="38">
    <w:abstractNumId w:val="41"/>
  </w:num>
  <w:num w:numId="39">
    <w:abstractNumId w:val="27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A6953"/>
    <w:rsid w:val="00061BE0"/>
    <w:rsid w:val="00066851"/>
    <w:rsid w:val="0008227F"/>
    <w:rsid w:val="000F2EFE"/>
    <w:rsid w:val="0013314C"/>
    <w:rsid w:val="001509D3"/>
    <w:rsid w:val="0015385B"/>
    <w:rsid w:val="0015399B"/>
    <w:rsid w:val="00162FA3"/>
    <w:rsid w:val="00182F08"/>
    <w:rsid w:val="001B4AA6"/>
    <w:rsid w:val="001C2148"/>
    <w:rsid w:val="001D2BEB"/>
    <w:rsid w:val="001F4AE7"/>
    <w:rsid w:val="00241484"/>
    <w:rsid w:val="0025403C"/>
    <w:rsid w:val="00255F43"/>
    <w:rsid w:val="00266C4A"/>
    <w:rsid w:val="002A5624"/>
    <w:rsid w:val="002D61B6"/>
    <w:rsid w:val="002F4602"/>
    <w:rsid w:val="00310C15"/>
    <w:rsid w:val="00355DA0"/>
    <w:rsid w:val="00356818"/>
    <w:rsid w:val="00382750"/>
    <w:rsid w:val="003A66C0"/>
    <w:rsid w:val="003E1F49"/>
    <w:rsid w:val="003E553E"/>
    <w:rsid w:val="003F7F00"/>
    <w:rsid w:val="00405274"/>
    <w:rsid w:val="00447681"/>
    <w:rsid w:val="004B5371"/>
    <w:rsid w:val="004C2917"/>
    <w:rsid w:val="005369F5"/>
    <w:rsid w:val="00550DE5"/>
    <w:rsid w:val="00566EE9"/>
    <w:rsid w:val="00581C47"/>
    <w:rsid w:val="005A4664"/>
    <w:rsid w:val="005B7F85"/>
    <w:rsid w:val="005C2FF0"/>
    <w:rsid w:val="005D2CE0"/>
    <w:rsid w:val="005E3EB9"/>
    <w:rsid w:val="005F42B1"/>
    <w:rsid w:val="005F4DDE"/>
    <w:rsid w:val="005F7975"/>
    <w:rsid w:val="00614B37"/>
    <w:rsid w:val="00624302"/>
    <w:rsid w:val="00637D78"/>
    <w:rsid w:val="00655CFD"/>
    <w:rsid w:val="00685639"/>
    <w:rsid w:val="00687855"/>
    <w:rsid w:val="006B3706"/>
    <w:rsid w:val="006C2C2E"/>
    <w:rsid w:val="006C4956"/>
    <w:rsid w:val="006C4C81"/>
    <w:rsid w:val="006C5EA6"/>
    <w:rsid w:val="006D10A1"/>
    <w:rsid w:val="006D1A0B"/>
    <w:rsid w:val="006D4599"/>
    <w:rsid w:val="006E2DC8"/>
    <w:rsid w:val="006F7BF8"/>
    <w:rsid w:val="0070075A"/>
    <w:rsid w:val="00723F64"/>
    <w:rsid w:val="007243F5"/>
    <w:rsid w:val="0074782C"/>
    <w:rsid w:val="00774DC3"/>
    <w:rsid w:val="007D39BC"/>
    <w:rsid w:val="007E0985"/>
    <w:rsid w:val="007F1DF5"/>
    <w:rsid w:val="007F2C6E"/>
    <w:rsid w:val="008013AD"/>
    <w:rsid w:val="008052FF"/>
    <w:rsid w:val="00810669"/>
    <w:rsid w:val="00810A8A"/>
    <w:rsid w:val="00865639"/>
    <w:rsid w:val="008D2856"/>
    <w:rsid w:val="008D6A00"/>
    <w:rsid w:val="008E1A6E"/>
    <w:rsid w:val="00901C17"/>
    <w:rsid w:val="00935D54"/>
    <w:rsid w:val="00936385"/>
    <w:rsid w:val="009433E1"/>
    <w:rsid w:val="00956072"/>
    <w:rsid w:val="00986643"/>
    <w:rsid w:val="009A351A"/>
    <w:rsid w:val="009A535E"/>
    <w:rsid w:val="009B62AF"/>
    <w:rsid w:val="009C6D7B"/>
    <w:rsid w:val="009C784B"/>
    <w:rsid w:val="009F02A2"/>
    <w:rsid w:val="009F0471"/>
    <w:rsid w:val="009F54C8"/>
    <w:rsid w:val="00A24ADB"/>
    <w:rsid w:val="00A35C9E"/>
    <w:rsid w:val="00A5170A"/>
    <w:rsid w:val="00A559DC"/>
    <w:rsid w:val="00AA5DCA"/>
    <w:rsid w:val="00AA6953"/>
    <w:rsid w:val="00AB3ED6"/>
    <w:rsid w:val="00AB5CB4"/>
    <w:rsid w:val="00AC3191"/>
    <w:rsid w:val="00AF79E6"/>
    <w:rsid w:val="00B031DF"/>
    <w:rsid w:val="00B30937"/>
    <w:rsid w:val="00B47558"/>
    <w:rsid w:val="00B534E6"/>
    <w:rsid w:val="00B60311"/>
    <w:rsid w:val="00B6678B"/>
    <w:rsid w:val="00B6742D"/>
    <w:rsid w:val="00B70437"/>
    <w:rsid w:val="00B765DB"/>
    <w:rsid w:val="00B76DA7"/>
    <w:rsid w:val="00B96D77"/>
    <w:rsid w:val="00BA0199"/>
    <w:rsid w:val="00BB3115"/>
    <w:rsid w:val="00BD00BC"/>
    <w:rsid w:val="00C10028"/>
    <w:rsid w:val="00C33426"/>
    <w:rsid w:val="00C538F3"/>
    <w:rsid w:val="00C74FD5"/>
    <w:rsid w:val="00CB3F69"/>
    <w:rsid w:val="00CB6307"/>
    <w:rsid w:val="00CC153B"/>
    <w:rsid w:val="00CC2280"/>
    <w:rsid w:val="00CF6D56"/>
    <w:rsid w:val="00D1239A"/>
    <w:rsid w:val="00D12409"/>
    <w:rsid w:val="00D47656"/>
    <w:rsid w:val="00D50AE8"/>
    <w:rsid w:val="00D576C7"/>
    <w:rsid w:val="00D87539"/>
    <w:rsid w:val="00D87894"/>
    <w:rsid w:val="00DA3469"/>
    <w:rsid w:val="00DA359C"/>
    <w:rsid w:val="00DB23B7"/>
    <w:rsid w:val="00DB4988"/>
    <w:rsid w:val="00DD053D"/>
    <w:rsid w:val="00DD407B"/>
    <w:rsid w:val="00DD5CAB"/>
    <w:rsid w:val="00DD6672"/>
    <w:rsid w:val="00DE63B0"/>
    <w:rsid w:val="00E65EEA"/>
    <w:rsid w:val="00F10E77"/>
    <w:rsid w:val="00F61337"/>
    <w:rsid w:val="00F61B52"/>
    <w:rsid w:val="00F73716"/>
    <w:rsid w:val="00FE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31D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031D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031DF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031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B031DF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031DF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031DF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B031DF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B031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31DF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031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31DF"/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25403C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B6031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60311"/>
    <w:rPr>
      <w:rFonts w:ascii="Times New Roman CYR" w:hAnsi="Times New Roman CYR" w:cs="Times New Roman CYR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60311"/>
    <w:rPr>
      <w:vertAlign w:val="superscript"/>
    </w:rPr>
  </w:style>
  <w:style w:type="table" w:styleId="af2">
    <w:name w:val="Table Grid"/>
    <w:basedOn w:val="a1"/>
    <w:uiPriority w:val="39"/>
    <w:rsid w:val="008D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F7F0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F7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3">
    <w:name w:val="Hyperlink"/>
    <w:basedOn w:val="a0"/>
    <w:uiPriority w:val="99"/>
    <w:unhideWhenUsed/>
    <w:rsid w:val="006C5E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EA6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DB4988"/>
    <w:rPr>
      <w:b/>
      <w:bCs/>
    </w:rPr>
  </w:style>
  <w:style w:type="character" w:customStyle="1" w:styleId="ae">
    <w:name w:val="Абзац списка Знак"/>
    <w:link w:val="ad"/>
    <w:uiPriority w:val="34"/>
    <w:locked/>
    <w:rsid w:val="005F4DDE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5F42B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655C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5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731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802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4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56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0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0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72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1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61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36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1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46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1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6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52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1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48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1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7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4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00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41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45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09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504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2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57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1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8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3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8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02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59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96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97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9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49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47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9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3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7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0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3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0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62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4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2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7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8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048B-5283-4E1C-9060-94AB41FE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PC22-1</cp:lastModifiedBy>
  <cp:revision>13</cp:revision>
  <cp:lastPrinted>2026-05-08T06:09:00Z</cp:lastPrinted>
  <dcterms:created xsi:type="dcterms:W3CDTF">2026-05-19T05:25:00Z</dcterms:created>
  <dcterms:modified xsi:type="dcterms:W3CDTF">2026-05-19T08:57:00Z</dcterms:modified>
</cp:coreProperties>
</file>