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Всероссийская олимпиада школьников</w:t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химии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Требования</w:t>
      </w:r>
      <w:r>
        <w:rPr>
          <w:sz w:val="32"/>
          <w:szCs w:val="32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к проведению муниципального этапа </w:t>
      </w:r>
      <w:r>
        <w:rPr>
          <w:sz w:val="32"/>
          <w:szCs w:val="32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всероссийской олимпиады школьников </w:t>
      </w:r>
      <w:r>
        <w:rPr>
          <w:sz w:val="32"/>
          <w:szCs w:val="32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20</w:t>
      </w:r>
      <w:r>
        <w:rPr>
          <w:sz w:val="32"/>
          <w:szCs w:val="32"/>
          <w:lang w:val="ru-RU"/>
        </w:rPr>
        <w:t xml:space="preserve">25</w:t>
      </w:r>
      <w:r>
        <w:rPr>
          <w:sz w:val="32"/>
          <w:szCs w:val="32"/>
        </w:rPr>
        <w:t xml:space="preserve">/20</w:t>
      </w:r>
      <w:r>
        <w:rPr>
          <w:sz w:val="32"/>
          <w:szCs w:val="32"/>
          <w:lang w:val="ru-RU"/>
        </w:rPr>
        <w:t xml:space="preserve">26</w:t>
      </w:r>
      <w:r>
        <w:rPr>
          <w:sz w:val="32"/>
          <w:szCs w:val="32"/>
        </w:rPr>
        <w:t xml:space="preserve"> учебного года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pStyle w:val="639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по </w:t>
      </w:r>
      <w:r>
        <w:rPr>
          <w:sz w:val="32"/>
          <w:szCs w:val="32"/>
          <w:lang w:val="ru-RU"/>
        </w:rPr>
        <w:t xml:space="preserve">химии</w:t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</w:pPr>
      <w:r/>
      <w:r/>
    </w:p>
    <w:p>
      <w:pPr>
        <w:pStyle w:val="634"/>
      </w:pPr>
      <w:r/>
      <w:r/>
    </w:p>
    <w:p>
      <w:pPr>
        <w:pStyle w:val="643"/>
        <w:ind w:left="20" w:firstLine="70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0" w:name="bookmark0"/>
      <w:r>
        <w:rPr>
          <w:sz w:val="28"/>
          <w:szCs w:val="28"/>
        </w:rPr>
        <w:t xml:space="preserve">Общие положения</w:t>
      </w:r>
      <w:bookmarkEnd w:id="0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ind w:left="20" w:firstLine="70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ind w:left="20" w:firstLine="700"/>
        <w:spacing w:before="0" w:line="240" w:lineRule="auto"/>
        <w:shd w:val="clear" w:color="auto" w:fill="auto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лимпиады</w:t>
      </w:r>
      <w:r>
        <w:rPr>
          <w:sz w:val="28"/>
          <w:szCs w:val="28"/>
        </w:rPr>
        <w:t xml:space="preserve"> школь</w:t>
      </w:r>
      <w:r>
        <w:rPr>
          <w:sz w:val="28"/>
          <w:szCs w:val="28"/>
        </w:rPr>
        <w:t xml:space="preserve">ников</w:t>
      </w:r>
      <w:r>
        <w:rPr>
          <w:sz w:val="28"/>
          <w:szCs w:val="28"/>
        </w:rPr>
        <w:t xml:space="preserve"> по химии проводи</w:t>
      </w:r>
      <w:r>
        <w:rPr>
          <w:sz w:val="28"/>
          <w:szCs w:val="28"/>
        </w:rPr>
        <w:t xml:space="preserve">тся в сроки, установленные соответствующим приказом министерства образования Оренбургской области.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Задания составляются</w:t>
      </w:r>
      <w:r>
        <w:rPr>
          <w:sz w:val="28"/>
          <w:szCs w:val="28"/>
        </w:rPr>
        <w:t xml:space="preserve"> по возрастным </w:t>
      </w:r>
      <w:r>
        <w:rPr>
          <w:sz w:val="28"/>
          <w:szCs w:val="28"/>
        </w:rPr>
        <w:t xml:space="preserve">параллелям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8-11 класс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3"/>
        <w:ind w:left="106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" w:name="bookmark1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ind w:left="106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Функции оргкомитета и жюри муниципального этапа олимпиады</w:t>
      </w:r>
      <w:bookmarkEnd w:id="1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4"/>
        <w:ind w:firstLine="700"/>
        <w:spacing w:before="0" w:line="240" w:lineRule="auto"/>
        <w:shd w:val="clear" w:color="auto" w:fill="auto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b w:val="0"/>
          <w:bCs w:val="0"/>
          <w:i w:val="0"/>
          <w:iCs w:val="0"/>
          <w:sz w:val="28"/>
          <w:szCs w:val="28"/>
        </w:rPr>
        <w:t xml:space="preserve">ргкомитет муниципального эта</w:t>
      </w:r>
      <w:r>
        <w:rPr>
          <w:b w:val="0"/>
          <w:bCs w:val="0"/>
          <w:i w:val="0"/>
          <w:iCs w:val="0"/>
          <w:sz w:val="28"/>
          <w:szCs w:val="28"/>
        </w:rPr>
        <w:t xml:space="preserve">па олимпиады:</w:t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pStyle w:val="653"/>
        <w:ind w:firstLine="0"/>
        <w:spacing w:before="0" w:line="240" w:lineRule="auto"/>
        <w:shd w:val="clear" w:color="auto" w:fill="auto"/>
        <w:tabs>
          <w:tab w:val="left" w:pos="726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разрабатывает и утверждает программу проведения муниципального этапа олимпиады на основе пр</w:t>
      </w:r>
      <w:r>
        <w:rPr>
          <w:sz w:val="28"/>
          <w:szCs w:val="28"/>
        </w:rPr>
        <w:t xml:space="preserve">имерной программы</w:t>
      </w:r>
      <w:r>
        <w:rPr>
          <w:sz w:val="28"/>
          <w:szCs w:val="28"/>
        </w:rPr>
        <w:t xml:space="preserve"> и обеспечивает ее реализацию;</w:t>
      </w:r>
      <w:r>
        <w:rPr>
          <w:sz w:val="28"/>
          <w:szCs w:val="28"/>
        </w:rPr>
      </w:r>
    </w:p>
    <w:p>
      <w:pPr>
        <w:pStyle w:val="653"/>
        <w:ind w:firstLine="0"/>
        <w:spacing w:before="0" w:line="240" w:lineRule="auto"/>
        <w:shd w:val="clear" w:color="auto" w:fill="auto"/>
        <w:tabs>
          <w:tab w:val="left" w:pos="73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обеспечивает организацию и проведение муниципал</w:t>
      </w:r>
      <w:r>
        <w:rPr>
          <w:sz w:val="28"/>
          <w:szCs w:val="28"/>
        </w:rPr>
        <w:t xml:space="preserve">ьного этапа олимпиады в </w:t>
      </w:r>
      <w:r>
        <w:rPr>
          <w:sz w:val="28"/>
          <w:szCs w:val="28"/>
        </w:rPr>
        <w:t xml:space="preserve">соответ</w:t>
      </w:r>
      <w:r>
        <w:rPr>
          <w:sz w:val="28"/>
          <w:szCs w:val="28"/>
        </w:rPr>
        <w:t xml:space="preserve">ствии с утверждённ</w:t>
      </w:r>
      <w:r>
        <w:rPr>
          <w:sz w:val="28"/>
          <w:szCs w:val="28"/>
        </w:rPr>
        <w:t xml:space="preserve">ыми региональной предметно-методическ</w:t>
      </w:r>
      <w:r>
        <w:rPr>
          <w:sz w:val="28"/>
          <w:szCs w:val="28"/>
        </w:rPr>
        <w:t xml:space="preserve">ой комиссией (далее – РПМК) тре</w:t>
      </w:r>
      <w:r>
        <w:rPr>
          <w:sz w:val="28"/>
          <w:szCs w:val="28"/>
        </w:rPr>
        <w:t xml:space="preserve">бованиями к проведению  муниципального этапа</w:t>
      </w:r>
      <w:r>
        <w:rPr>
          <w:sz w:val="28"/>
          <w:szCs w:val="28"/>
        </w:rPr>
        <w:t xml:space="preserve"> олимпиады и действующими на мо</w:t>
      </w:r>
      <w:r>
        <w:rPr>
          <w:sz w:val="28"/>
          <w:szCs w:val="28"/>
        </w:rPr>
        <w:t xml:space="preserve">мент проведения олимпиады санитарно-эпидемиологическими требованиями к условиям и органи</w:t>
      </w:r>
      <w:r>
        <w:rPr>
          <w:sz w:val="28"/>
          <w:szCs w:val="28"/>
        </w:rPr>
        <w:t xml:space="preserve">зации обучения в организациях, о</w:t>
      </w:r>
      <w:r>
        <w:rPr>
          <w:sz w:val="28"/>
          <w:szCs w:val="28"/>
        </w:rPr>
        <w:t xml:space="preserve">существляющих образовательную деятельность по образовательным программам основного общего и среднего общего образования;</w:t>
      </w:r>
      <w:r>
        <w:rPr>
          <w:sz w:val="28"/>
          <w:szCs w:val="28"/>
        </w:rPr>
      </w:r>
    </w:p>
    <w:p>
      <w:pPr>
        <w:pStyle w:val="653"/>
        <w:ind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помещения, в которых проводится олимпиада, проверка, показ, апелляция материально-технич</w:t>
      </w:r>
      <w:r>
        <w:rPr>
          <w:sz w:val="28"/>
          <w:szCs w:val="28"/>
        </w:rPr>
        <w:t xml:space="preserve">ескими средствами в строгом соответс</w:t>
      </w:r>
      <w:r>
        <w:rPr>
          <w:sz w:val="28"/>
          <w:szCs w:val="28"/>
        </w:rPr>
        <w:t xml:space="preserve">твии с требованиями, разработанными РПМК;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организует встречу, регистрацию, размещение </w:t>
      </w:r>
      <w:r>
        <w:rPr>
          <w:sz w:val="28"/>
          <w:szCs w:val="28"/>
        </w:rPr>
        <w:t xml:space="preserve">участников олимпиады и сопровож</w:t>
      </w:r>
      <w:r>
        <w:rPr>
          <w:sz w:val="28"/>
          <w:szCs w:val="28"/>
        </w:rPr>
        <w:t xml:space="preserve">дающих 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организует кодирование (обезличивание) работ участников олимпиады перед началом пров</w:t>
      </w:r>
      <w:r>
        <w:rPr>
          <w:sz w:val="28"/>
          <w:szCs w:val="28"/>
        </w:rPr>
        <w:t xml:space="preserve">ерки Жюри и их декодирование после завершени</w:t>
      </w:r>
      <w:r>
        <w:rPr>
          <w:sz w:val="28"/>
          <w:szCs w:val="28"/>
        </w:rPr>
        <w:t xml:space="preserve">я проверки;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firstLine="0"/>
        <w:spacing w:before="0" w:line="240" w:lineRule="auto"/>
        <w:shd w:val="clear" w:color="auto" w:fill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организует дежурство во время проведения олимпиады и показа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tabs>
          <w:tab w:val="left" w:pos="34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рассматривает конфликтные ситуации, возникшие при проведении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рассматривает совместно с Жюри апелляции участников;</w:t>
      </w:r>
      <w:r>
        <w:rPr>
          <w:sz w:val="28"/>
          <w:szCs w:val="28"/>
        </w:rPr>
      </w:r>
    </w:p>
    <w:p>
      <w:pPr>
        <w:pStyle w:val="653"/>
        <w:ind w:firstLine="709"/>
        <w:spacing w:before="0" w:line="240" w:lineRule="auto"/>
        <w:shd w:val="clear" w:color="auto" w:fill="auto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информационную поддержку Олимпиады;</w:t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несёт ответственность за жизнь и здоровье участн</w:t>
      </w:r>
      <w:r>
        <w:rPr>
          <w:sz w:val="28"/>
          <w:szCs w:val="28"/>
        </w:rPr>
        <w:t xml:space="preserve">иков олимпиады во время проведе</w:t>
      </w:r>
      <w:r>
        <w:rPr>
          <w:sz w:val="28"/>
          <w:szCs w:val="28"/>
        </w:rPr>
        <w:t xml:space="preserve">ния муниципального этапа олимпиады по химии.</w:t>
      </w:r>
      <w:r>
        <w:rPr>
          <w:sz w:val="28"/>
          <w:szCs w:val="28"/>
        </w:rPr>
      </w:r>
    </w:p>
    <w:p>
      <w:pPr>
        <w:pStyle w:val="653"/>
        <w:ind w:right="20" w:firstLine="0"/>
        <w:jc w:val="left"/>
        <w:spacing w:before="0" w:line="240" w:lineRule="auto"/>
        <w:shd w:val="clear" w:color="auto" w:fill="auto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ind w:left="360" w:firstLine="700"/>
        <w:spacing w:before="0" w:line="240" w:lineRule="auto"/>
        <w:shd w:val="clear" w:color="auto" w:fill="auto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Жюри муниципального этапа олимпиады:</w:t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принимает для оценивания закодированные (</w:t>
      </w:r>
      <w:r>
        <w:rPr>
          <w:sz w:val="28"/>
          <w:szCs w:val="28"/>
        </w:rPr>
        <w:t xml:space="preserve">обезличенные) олимпиадные работы участников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оценивает выполненные олимпиадные задания в соответствии с утверждёнными РПМК критериями и методиками оценивания выполненных олимпиадных заданий;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firstLine="709"/>
        <w:spacing w:before="0" w:line="240" w:lineRule="auto"/>
        <w:shd w:val="clear" w:color="auto" w:fill="auto"/>
        <w:tabs>
          <w:tab w:val="left" w:pos="3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проводит с участниками олимпиады анализ олимпиадных</w:t>
      </w:r>
      <w:r>
        <w:rPr>
          <w:sz w:val="28"/>
          <w:szCs w:val="28"/>
        </w:rPr>
        <w:t xml:space="preserve"> заданий и их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запросу участника олимпи</w:t>
      </w:r>
      <w:r>
        <w:rPr>
          <w:sz w:val="28"/>
          <w:szCs w:val="28"/>
        </w:rPr>
        <w:t xml:space="preserve">ады показ выполненных им олимпи</w:t>
      </w:r>
      <w:r>
        <w:rPr>
          <w:sz w:val="28"/>
          <w:szCs w:val="28"/>
        </w:rPr>
        <w:t xml:space="preserve">адных заданий;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360" w:firstLine="349"/>
        <w:spacing w:before="0" w:line="240" w:lineRule="auto"/>
        <w:shd w:val="clear" w:color="auto" w:fill="auto"/>
        <w:tabs>
          <w:tab w:val="left" w:pos="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представляет результаты олимпиады её участникам;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рассматривает очно апелляции участников олимпиады с использ</w:t>
      </w:r>
      <w:r>
        <w:rPr>
          <w:sz w:val="28"/>
          <w:szCs w:val="28"/>
        </w:rPr>
        <w:t xml:space="preserve">ованием аудио- и ви</w:t>
      </w:r>
      <w:r>
        <w:rPr>
          <w:sz w:val="28"/>
          <w:szCs w:val="28"/>
        </w:rPr>
        <w:t xml:space="preserve">деофиксац</w:t>
      </w:r>
      <w:r>
        <w:rPr>
          <w:sz w:val="28"/>
          <w:szCs w:val="28"/>
        </w:rPr>
        <w:t xml:space="preserve">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призёров олимпиады на о</w:t>
      </w:r>
      <w:r>
        <w:rPr>
          <w:sz w:val="28"/>
          <w:szCs w:val="28"/>
        </w:rPr>
        <w:t xml:space="preserve">сновании рейтинга и в соответст</w:t>
      </w:r>
      <w:r>
        <w:rPr>
          <w:sz w:val="28"/>
          <w:szCs w:val="28"/>
        </w:rPr>
        <w:t xml:space="preserve">вии с квотой, установленной </w:t>
      </w:r>
      <w:r>
        <w:rPr>
          <w:sz w:val="28"/>
          <w:szCs w:val="28"/>
        </w:rPr>
        <w:t xml:space="preserve">организатором муниципального</w:t>
      </w:r>
      <w:r>
        <w:rPr>
          <w:sz w:val="28"/>
          <w:szCs w:val="28"/>
        </w:rPr>
        <w:t xml:space="preserve"> этапа;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представляет организатору олимпиады результат</w:t>
      </w:r>
      <w:r>
        <w:rPr>
          <w:sz w:val="28"/>
          <w:szCs w:val="28"/>
        </w:rPr>
        <w:t xml:space="preserve">ы олимпиады (протоколы)</w:t>
      </w:r>
      <w:r>
        <w:rPr>
          <w:sz w:val="28"/>
          <w:szCs w:val="28"/>
        </w:rPr>
        <w:t xml:space="preserve"> для их утверждения;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09"/>
        <w:spacing w:before="0" w:line="240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составляет и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организатору муниципального</w:t>
      </w:r>
      <w:r>
        <w:rPr>
          <w:sz w:val="28"/>
          <w:szCs w:val="28"/>
        </w:rPr>
        <w:t xml:space="preserve"> этапа олимпиады аналитиче</w:t>
      </w:r>
      <w:r>
        <w:rPr>
          <w:sz w:val="28"/>
          <w:szCs w:val="28"/>
        </w:rPr>
        <w:t xml:space="preserve">ский отчёт</w:t>
      </w:r>
      <w:r>
        <w:rPr>
          <w:sz w:val="28"/>
          <w:szCs w:val="28"/>
        </w:rPr>
        <w:t xml:space="preserve"> о результатах выполнения олимпиадных заданий.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40" w:right="20" w:firstLine="700"/>
        <w:jc w:val="both"/>
        <w:spacing w:after="0" w:line="240" w:lineRule="auto"/>
        <w:shd w:val="clear" w:color="auto" w:fill="auto"/>
        <w:rPr>
          <w:sz w:val="28"/>
          <w:szCs w:val="28"/>
        </w:rPr>
      </w:pPr>
      <w:r/>
      <w:bookmarkStart w:id="2" w:name="bookmark2"/>
      <w:r>
        <w:rPr>
          <w:sz w:val="28"/>
          <w:szCs w:val="28"/>
        </w:rPr>
        <w:t xml:space="preserve">Форма и порядок проведения  муниципального этапа всероссийской олимпиады школьников по химии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40" w:firstLine="700"/>
        <w:spacing w:after="0" w:line="240" w:lineRule="auto"/>
        <w:shd w:val="clear" w:color="auto" w:fill="auto"/>
        <w:rPr>
          <w:sz w:val="28"/>
          <w:szCs w:val="28"/>
        </w:rPr>
      </w:pPr>
      <w:r/>
      <w:bookmarkStart w:id="3" w:name="bookmark3"/>
      <w:r>
        <w:rPr>
          <w:sz w:val="28"/>
          <w:szCs w:val="28"/>
        </w:rPr>
        <w:t xml:space="preserve">Порядок регистрации участников муниципа</w:t>
      </w:r>
      <w:r>
        <w:rPr>
          <w:sz w:val="28"/>
          <w:szCs w:val="28"/>
        </w:rPr>
        <w:t xml:space="preserve">льного этапа</w:t>
      </w:r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numPr>
          <w:ilvl w:val="1"/>
          <w:numId w:val="2"/>
        </w:numPr>
        <w:ind w:left="40" w:firstLine="680"/>
        <w:spacing w:before="0" w:line="240" w:lineRule="auto"/>
        <w:shd w:val="clear" w:color="auto" w:fill="auto"/>
        <w:tabs>
          <w:tab w:val="left" w:pos="81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участники муниципального</w:t>
      </w:r>
      <w:r>
        <w:rPr>
          <w:sz w:val="28"/>
          <w:szCs w:val="28"/>
        </w:rPr>
        <w:t xml:space="preserve"> этапа Олимпиады проходят в об</w:t>
      </w:r>
      <w:r>
        <w:rPr>
          <w:sz w:val="28"/>
          <w:szCs w:val="28"/>
        </w:rPr>
        <w:t xml:space="preserve">язательном 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процедуру регистрации.</w:t>
      </w:r>
      <w:r>
        <w:rPr>
          <w:sz w:val="28"/>
          <w:szCs w:val="28"/>
        </w:rPr>
      </w:r>
    </w:p>
    <w:p>
      <w:pPr>
        <w:pStyle w:val="653"/>
        <w:numPr>
          <w:ilvl w:val="1"/>
          <w:numId w:val="2"/>
        </w:numPr>
        <w:ind w:left="40" w:right="20" w:firstLine="700"/>
        <w:spacing w:before="0" w:line="240" w:lineRule="auto"/>
        <w:shd w:val="clear" w:color="auto" w:fill="auto"/>
        <w:tabs>
          <w:tab w:val="left" w:pos="8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Регистрация обучающихся для участия </w:t>
      </w:r>
      <w:r>
        <w:rPr>
          <w:sz w:val="28"/>
          <w:szCs w:val="28"/>
        </w:rPr>
        <w:t xml:space="preserve">в муниципальном</w:t>
      </w:r>
      <w:r>
        <w:rPr>
          <w:sz w:val="28"/>
          <w:szCs w:val="28"/>
        </w:rPr>
        <w:t xml:space="preserve"> этапе Олимпиады осуществляется </w:t>
      </w:r>
      <w:r>
        <w:rPr>
          <w:sz w:val="28"/>
          <w:szCs w:val="28"/>
        </w:rPr>
        <w:t xml:space="preserve">Оргкомитетом муниципального</w:t>
      </w:r>
      <w:r>
        <w:rPr>
          <w:sz w:val="28"/>
          <w:szCs w:val="28"/>
        </w:rPr>
        <w:t xml:space="preserve"> этапа Олимпиады пе</w:t>
      </w:r>
      <w:r>
        <w:rPr>
          <w:sz w:val="28"/>
          <w:szCs w:val="28"/>
        </w:rPr>
        <w:t xml:space="preserve">ред началом</w:t>
      </w:r>
      <w:r>
        <w:rPr>
          <w:sz w:val="28"/>
          <w:szCs w:val="28"/>
        </w:rPr>
        <w:t xml:space="preserve"> его проведения в со</w:t>
      </w:r>
      <w:r>
        <w:rPr>
          <w:sz w:val="28"/>
          <w:szCs w:val="28"/>
        </w:rPr>
        <w:t xml:space="preserve">ответствии с данными, полученными от организаторов муниципального этапа.</w:t>
      </w:r>
      <w:r>
        <w:rPr>
          <w:sz w:val="28"/>
          <w:szCs w:val="28"/>
        </w:rPr>
      </w:r>
    </w:p>
    <w:p>
      <w:pPr>
        <w:pStyle w:val="653"/>
        <w:numPr>
          <w:ilvl w:val="1"/>
          <w:numId w:val="2"/>
        </w:numPr>
        <w:ind w:left="40" w:right="20" w:firstLine="700"/>
        <w:spacing w:before="0" w:line="240" w:lineRule="auto"/>
        <w:shd w:val="clear" w:color="auto" w:fill="auto"/>
        <w:tabs>
          <w:tab w:val="left" w:pos="8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регистрации представители Оргкомитета муниципального этапа Олимпиады проверяют правомочность участия </w:t>
      </w:r>
      <w:r>
        <w:rPr>
          <w:sz w:val="28"/>
          <w:szCs w:val="28"/>
        </w:rPr>
        <w:t xml:space="preserve">в муниципальном</w:t>
      </w:r>
      <w:r>
        <w:rPr>
          <w:sz w:val="28"/>
          <w:szCs w:val="28"/>
        </w:rPr>
        <w:t xml:space="preserve"> этапе Олимпиады прибывших обучающихся и д</w:t>
      </w:r>
      <w:r>
        <w:rPr>
          <w:sz w:val="28"/>
          <w:szCs w:val="28"/>
        </w:rPr>
        <w:t xml:space="preserve">остоверность имеющейся в распоряжении оргкомитета информации о них.</w:t>
      </w:r>
      <w:r>
        <w:rPr>
          <w:sz w:val="28"/>
          <w:szCs w:val="28"/>
        </w:rPr>
      </w:r>
    </w:p>
    <w:p>
      <w:pPr>
        <w:pStyle w:val="653"/>
        <w:numPr>
          <w:ilvl w:val="1"/>
          <w:numId w:val="2"/>
        </w:numPr>
        <w:ind w:left="40" w:right="2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ходе регистрации участники олимпиады знакомятся под роспись с запретом иметь при себе и использовать любые виды электронной и мобильной связи во время Олимпиад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40" w:right="2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40" w:hanging="4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4" w:name="bookmark4"/>
      <w:r>
        <w:rPr>
          <w:sz w:val="28"/>
          <w:szCs w:val="28"/>
        </w:rPr>
        <w:t xml:space="preserve">Порядок проведения муни</w:t>
      </w:r>
      <w:r>
        <w:rPr>
          <w:sz w:val="28"/>
          <w:szCs w:val="28"/>
        </w:rPr>
        <w:t xml:space="preserve">ципального этапа Олимпиады</w:t>
      </w:r>
      <w:bookmarkEnd w:id="4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7"/>
        <w:ind w:left="40" w:firstLine="70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numPr>
          <w:ilvl w:val="2"/>
          <w:numId w:val="2"/>
        </w:numPr>
        <w:ind w:left="40" w:right="20" w:firstLine="700"/>
        <w:spacing w:before="0" w:line="240" w:lineRule="auto"/>
        <w:shd w:val="clear" w:color="auto" w:fill="auto"/>
        <w:tabs>
          <w:tab w:val="left" w:pos="10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 входом в аудиторию участник должен пр</w:t>
      </w:r>
      <w:r>
        <w:rPr>
          <w:sz w:val="28"/>
          <w:szCs w:val="28"/>
        </w:rPr>
        <w:t xml:space="preserve">едъявить паспорт или другое удо</w:t>
      </w:r>
      <w:r>
        <w:rPr>
          <w:sz w:val="28"/>
          <w:szCs w:val="28"/>
        </w:rPr>
        <w:t xml:space="preserve">стоверение личности.</w:t>
      </w:r>
      <w:r>
        <w:rPr>
          <w:sz w:val="28"/>
          <w:szCs w:val="28"/>
        </w:rPr>
      </w:r>
    </w:p>
    <w:p>
      <w:pPr>
        <w:pStyle w:val="653"/>
        <w:numPr>
          <w:ilvl w:val="2"/>
          <w:numId w:val="2"/>
        </w:numPr>
        <w:ind w:left="40" w:right="20" w:firstLine="700"/>
        <w:spacing w:before="0" w:line="240" w:lineRule="auto"/>
        <w:shd w:val="clear" w:color="auto" w:fill="auto"/>
        <w:tabs>
          <w:tab w:val="left" w:pos="10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Задания каждого из комплектов составлены в одном варианте, поэтому участники должны сидеть по одному за столом (партой).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numPr>
          <w:ilvl w:val="2"/>
          <w:numId w:val="2"/>
        </w:numPr>
        <w:ind w:left="40" w:right="20" w:firstLine="700"/>
        <w:spacing w:before="0" w:line="240" w:lineRule="auto"/>
        <w:shd w:val="clear" w:color="auto" w:fill="auto"/>
        <w:tabs>
          <w:tab w:val="left" w:pos="10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Вместе с зад</w:t>
      </w:r>
      <w:r>
        <w:rPr>
          <w:sz w:val="28"/>
          <w:szCs w:val="28"/>
        </w:rPr>
        <w:t xml:space="preserve">аниями каждый участник получа</w:t>
      </w:r>
      <w:r>
        <w:rPr>
          <w:sz w:val="28"/>
          <w:szCs w:val="28"/>
        </w:rPr>
        <w:t xml:space="preserve">ет необходимую справочную инфор</w:t>
      </w:r>
      <w:r>
        <w:rPr>
          <w:sz w:val="28"/>
          <w:szCs w:val="28"/>
        </w:rPr>
        <w:t xml:space="preserve">мацию для их выполнения (</w:t>
      </w:r>
      <w:r>
        <w:rPr>
          <w:sz w:val="28"/>
          <w:szCs w:val="28"/>
        </w:rPr>
        <w:t xml:space="preserve">Периодическая система химических элементов, таблица растворимости и ряд напряжения металлов). </w:t>
      </w:r>
      <w:r>
        <w:rPr>
          <w:sz w:val="28"/>
          <w:szCs w:val="28"/>
        </w:rPr>
      </w:r>
    </w:p>
    <w:p>
      <w:pPr>
        <w:pStyle w:val="656"/>
        <w:numPr>
          <w:ilvl w:val="2"/>
          <w:numId w:val="2"/>
        </w:numPr>
        <w:ind w:left="40" w:right="20" w:firstLine="700"/>
        <w:jc w:val="both"/>
        <w:spacing w:after="0" w:line="240" w:lineRule="auto"/>
        <w:shd w:val="clear" w:color="auto" w:fill="auto"/>
        <w:tabs>
          <w:tab w:val="left" w:pos="1038" w:leader="none"/>
        </w:tabs>
        <w:rPr>
          <w:sz w:val="28"/>
          <w:szCs w:val="28"/>
        </w:rPr>
      </w:pPr>
      <w:r/>
      <w:bookmarkStart w:id="5" w:name="bookmark6"/>
      <w:r>
        <w:rPr>
          <w:sz w:val="28"/>
          <w:szCs w:val="28"/>
        </w:rPr>
        <w:t xml:space="preserve">В аудиторию категорически запрещается б</w:t>
      </w:r>
      <w:r>
        <w:rPr>
          <w:sz w:val="28"/>
          <w:szCs w:val="28"/>
        </w:rPr>
        <w:t xml:space="preserve">рать бумагу, справочные материа</w:t>
      </w:r>
      <w:r>
        <w:rPr>
          <w:sz w:val="28"/>
          <w:szCs w:val="28"/>
        </w:rPr>
        <w:t xml:space="preserve">лы, ср</w:t>
      </w:r>
      <w:r>
        <w:rPr>
          <w:sz w:val="28"/>
          <w:szCs w:val="28"/>
        </w:rPr>
        <w:t xml:space="preserve">едства сотовой связи; участники не вправе общаться друг с другом, свободно передвигаться по аудитории.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numPr>
          <w:ilvl w:val="2"/>
          <w:numId w:val="2"/>
        </w:numPr>
        <w:ind w:left="40" w:firstLine="700"/>
        <w:spacing w:before="0" w:line="240" w:lineRule="auto"/>
        <w:shd w:val="clear" w:color="auto" w:fill="auto"/>
        <w:tabs>
          <w:tab w:val="left" w:pos="10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олимпиады должен</w:t>
      </w:r>
      <w:r>
        <w:rPr>
          <w:sz w:val="28"/>
          <w:szCs w:val="28"/>
        </w:rPr>
        <w:t xml:space="preserve"> предшествовать инструктаж участников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правилах участия в олимпиаде, в частности, о продолжительности тура, о случаях удале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олимпиады, о </w:t>
      </w:r>
      <w:r>
        <w:rPr>
          <w:sz w:val="28"/>
          <w:szCs w:val="28"/>
        </w:rPr>
        <w:t xml:space="preserve">дате, времени</w:t>
      </w:r>
      <w:r>
        <w:rPr>
          <w:sz w:val="28"/>
          <w:szCs w:val="28"/>
        </w:rPr>
        <w:t xml:space="preserve"> и месте ознакомления с результатами олимпиады. Участник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взять с собой в аудиторию письменные принадлежности, инженерный калькулятор,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прохладительные напитки в прозрачной упаковке, шоколад.</w:t>
      </w:r>
      <w:r>
        <w:rPr>
          <w:sz w:val="28"/>
          <w:szCs w:val="28"/>
        </w:rPr>
      </w:r>
    </w:p>
    <w:p>
      <w:pPr>
        <w:pStyle w:val="653"/>
        <w:numPr>
          <w:ilvl w:val="2"/>
          <w:numId w:val="2"/>
        </w:numPr>
        <w:ind w:left="20" w:right="20" w:firstLine="700"/>
        <w:spacing w:before="0" w:line="240" w:lineRule="auto"/>
        <w:shd w:val="clear" w:color="auto" w:fill="auto"/>
        <w:tabs>
          <w:tab w:val="left" w:pos="10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 время теоретического тур</w:t>
      </w:r>
      <w:r>
        <w:rPr>
          <w:sz w:val="28"/>
          <w:szCs w:val="28"/>
        </w:rPr>
        <w:t xml:space="preserve">а участник может выходить из аудитории только в сопровождении дежурного. При этом работа в обязательном порядке остается в а</w:t>
      </w:r>
      <w:r>
        <w:rPr>
          <w:sz w:val="28"/>
          <w:szCs w:val="28"/>
        </w:rPr>
        <w:t xml:space="preserve">удитории. На ее обложке делается пометка о времени ухода и прихода учащегося. Учащийся не может выйти из аудитории с заданием или с </w:t>
      </w:r>
      <w:r>
        <w:rPr>
          <w:sz w:val="28"/>
          <w:szCs w:val="28"/>
        </w:rPr>
        <w:t xml:space="preserve">работой.</w:t>
      </w:r>
      <w:r>
        <w:rPr>
          <w:sz w:val="28"/>
          <w:szCs w:val="28"/>
        </w:rPr>
      </w:r>
    </w:p>
    <w:p>
      <w:pPr>
        <w:pStyle w:val="653"/>
        <w:numPr>
          <w:ilvl w:val="2"/>
          <w:numId w:val="2"/>
        </w:numPr>
        <w:ind w:left="20" w:right="20" w:firstLine="700"/>
        <w:spacing w:before="0" w:line="240" w:lineRule="auto"/>
        <w:shd w:val="clear" w:color="auto" w:fill="auto"/>
        <w:tabs>
          <w:tab w:val="left" w:pos="10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помещениях, где проводятся теоретические туры, должны быть дежурные (по 1 дежурному на аудиторию). Около</w:t>
      </w:r>
      <w:r>
        <w:rPr>
          <w:sz w:val="28"/>
          <w:szCs w:val="28"/>
        </w:rPr>
        <w:t xml:space="preserve"> аудиторий также находятся дежурные (не менее 1 дежурного).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left"/>
        <w:spacing w:before="0" w:line="240" w:lineRule="auto"/>
        <w:shd w:val="clear" w:color="auto" w:fill="auto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Инструкция для дежурного в аудитории</w:t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pStyle w:val="653"/>
        <w:ind w:righ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После рассадки участников (рассадка участник</w:t>
      </w:r>
      <w:r>
        <w:rPr>
          <w:sz w:val="28"/>
          <w:szCs w:val="28"/>
        </w:rPr>
        <w:t xml:space="preserve">ов осуществляется таким образом, чтобы в аудитории рядом не оказались участники из одн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школы):</w:t>
      </w:r>
      <w:r>
        <w:rPr>
          <w:sz w:val="28"/>
          <w:szCs w:val="28"/>
        </w:rPr>
      </w:r>
    </w:p>
    <w:p>
      <w:pPr>
        <w:pStyle w:val="653"/>
        <w:ind w:firstLine="720"/>
        <w:jc w:val="left"/>
        <w:spacing w:before="0" w:line="240" w:lineRule="auto"/>
        <w:shd w:val="clear" w:color="auto" w:fill="auto"/>
        <w:tabs>
          <w:tab w:val="left" w:pos="1520" w:leader="none"/>
          <w:tab w:val="left" w:pos="1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  <w:t xml:space="preserve">раздать тетради (проштампованные листы),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firstLine="720"/>
        <w:jc w:val="left"/>
        <w:spacing w:before="0" w:line="240" w:lineRule="auto"/>
        <w:shd w:val="clear" w:color="auto" w:fill="auto"/>
        <w:tabs>
          <w:tab w:val="left" w:pos="1520" w:leader="none"/>
          <w:tab w:val="left" w:pos="1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  <w:t xml:space="preserve">проследить за правильным заполнением обложки:</w:t>
      </w:r>
      <w:r>
        <w:rPr>
          <w:sz w:val="28"/>
          <w:szCs w:val="28"/>
        </w:rPr>
      </w:r>
    </w:p>
    <w:p>
      <w:pPr>
        <w:pStyle w:val="653"/>
        <w:ind w:left="720" w:firstLine="0"/>
        <w:jc w:val="left"/>
        <w:spacing w:before="0" w:line="240" w:lineRule="auto"/>
        <w:shd w:val="clear" w:color="auto" w:fill="auto"/>
        <w:tabs>
          <w:tab w:val="left" w:pos="1520" w:leader="none"/>
          <w:tab w:val="left" w:pos="1620" w:leader="none"/>
          <w:tab w:val="left" w:pos="180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фамилия, имя отчество (ФИО) участника полностью,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720" w:firstLine="273"/>
        <w:jc w:val="left"/>
        <w:spacing w:before="0" w:line="240" w:lineRule="auto"/>
        <w:shd w:val="clear" w:color="auto" w:fill="auto"/>
        <w:tabs>
          <w:tab w:val="left" w:pos="1520" w:leader="none"/>
          <w:tab w:val="left" w:pos="1800" w:leader="none"/>
          <w:tab w:val="left" w:pos="200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насел</w:t>
      </w:r>
      <w:r>
        <w:rPr>
          <w:sz w:val="28"/>
          <w:szCs w:val="28"/>
        </w:rPr>
        <w:t xml:space="preserve">енный пу</w:t>
      </w:r>
      <w:r>
        <w:rPr>
          <w:sz w:val="28"/>
          <w:szCs w:val="28"/>
        </w:rPr>
        <w:t xml:space="preserve">нкт,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20"/>
        <w:jc w:val="left"/>
        <w:spacing w:before="0" w:line="240" w:lineRule="auto"/>
        <w:shd w:val="clear" w:color="auto" w:fill="auto"/>
        <w:tabs>
          <w:tab w:val="left" w:pos="1520" w:leader="none"/>
          <w:tab w:val="left" w:pos="1562" w:leader="none"/>
          <w:tab w:val="left" w:pos="1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  <w:tab/>
        <w:t xml:space="preserve">на первую страницу</w:t>
      </w:r>
      <w:r>
        <w:rPr>
          <w:rStyle w:val="644"/>
          <w:sz w:val="28"/>
          <w:szCs w:val="28"/>
        </w:rPr>
        <w:t xml:space="preserve"> (не обложку!)</w:t>
      </w:r>
      <w:r>
        <w:rPr>
          <w:sz w:val="28"/>
          <w:szCs w:val="28"/>
        </w:rPr>
        <w:t xml:space="preserve"> каждой </w:t>
      </w:r>
      <w:r>
        <w:rPr>
          <w:sz w:val="28"/>
          <w:szCs w:val="28"/>
        </w:rPr>
        <w:t xml:space="preserve">тетради прикрепить бланк для ко</w:t>
      </w:r>
      <w:r>
        <w:rPr>
          <w:sz w:val="28"/>
          <w:szCs w:val="28"/>
        </w:rPr>
        <w:t xml:space="preserve">дирования и оценивания работы,</w:t>
      </w:r>
      <w:r>
        <w:rPr>
          <w:sz w:val="28"/>
          <w:szCs w:val="28"/>
        </w:rPr>
      </w:r>
    </w:p>
    <w:p>
      <w:pPr>
        <w:pStyle w:val="653"/>
        <w:ind w:left="4540" w:firstLine="70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Код</w:t>
      </w:r>
      <w:r>
        <w:rPr>
          <w:sz w:val="28"/>
          <w:szCs w:val="28"/>
        </w:rPr>
      </w:r>
    </w:p>
    <w:tbl>
      <w:tblPr>
        <w:tblW w:w="10270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1195"/>
        <w:gridCol w:w="859"/>
        <w:gridCol w:w="8216"/>
      </w:tblGrid>
      <w:tr>
        <w:tblPrEx/>
        <w:trPr>
          <w:trHeight w:val="4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vAlign w:val="top"/>
            <w:textDirection w:val="lrTb"/>
            <w:noWrap w:val="false"/>
          </w:tcPr>
          <w:p>
            <w:pPr>
              <w:pStyle w:val="653"/>
              <w:ind w:left="1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задачи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vAlign w:val="top"/>
            <w:textDirection w:val="lrTb"/>
            <w:noWrap w:val="false"/>
          </w:tcPr>
          <w:p>
            <w:pPr>
              <w:pStyle w:val="653"/>
              <w:ind w:left="1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6" w:type="dxa"/>
            <w:vAlign w:val="top"/>
            <w:textDirection w:val="lrTb"/>
            <w:noWrap w:val="false"/>
          </w:tcPr>
          <w:p>
            <w:pPr>
              <w:pStyle w:val="653"/>
              <w:ind w:left="120" w:firstLine="70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vAlign w:val="top"/>
            <w:textDirection w:val="lrTb"/>
            <w:noWrap w:val="false"/>
          </w:tcPr>
          <w:p>
            <w:pPr>
              <w:pStyle w:val="653"/>
              <w:ind w:left="140" w:firstLine="70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6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vAlign w:val="top"/>
            <w:textDirection w:val="lrTb"/>
            <w:noWrap w:val="false"/>
          </w:tcPr>
          <w:p>
            <w:pPr>
              <w:pStyle w:val="653"/>
              <w:ind w:left="140" w:firstLine="70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6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vAlign w:val="top"/>
            <w:textDirection w:val="lrTb"/>
            <w:noWrap w:val="false"/>
          </w:tcPr>
          <w:p>
            <w:pPr>
              <w:pStyle w:val="653"/>
              <w:ind w:left="140" w:firstLine="70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6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vAlign w:val="top"/>
            <w:textDirection w:val="lrTb"/>
            <w:noWrap w:val="false"/>
          </w:tcPr>
          <w:p>
            <w:pPr>
              <w:pStyle w:val="653"/>
              <w:ind w:left="140" w:firstLine="70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6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vAlign w:val="top"/>
            <w:textDirection w:val="lrTb"/>
            <w:noWrap w:val="false"/>
          </w:tcPr>
          <w:p>
            <w:pPr>
              <w:pStyle w:val="653"/>
              <w:ind w:left="140" w:firstLine="70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6" w:type="dxa"/>
            <w:vAlign w:val="top"/>
            <w:textDirection w:val="lrTb"/>
            <w:noWrap w:val="false"/>
          </w:tcPr>
          <w:p>
            <w:pPr>
              <w:pStyle w:val="634"/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8"/>
        <w:ind w:firstLine="700"/>
        <w:spacing w:after="0" w:line="240" w:lineRule="auto"/>
        <w:shd w:val="clear" w:color="auto" w:fill="auto"/>
        <w:tabs>
          <w:tab w:val="left" w:pos="2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  <w:tab/>
        <w:t xml:space="preserve">раздать задания,</w:t>
      </w:r>
      <w:r>
        <w:rPr>
          <w:sz w:val="28"/>
          <w:szCs w:val="28"/>
        </w:rPr>
      </w:r>
    </w:p>
    <w:p>
      <w:pPr>
        <w:pStyle w:val="658"/>
        <w:ind w:firstLine="700"/>
        <w:spacing w:after="0" w:line="240" w:lineRule="auto"/>
        <w:shd w:val="clear" w:color="auto" w:fill="auto"/>
        <w:tabs>
          <w:tab w:val="left" w:pos="25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д)</w:t>
        <w:tab/>
        <w:t xml:space="preserve">записать на доске время начала </w:t>
      </w:r>
      <w:r>
        <w:rPr>
          <w:sz w:val="28"/>
          <w:szCs w:val="28"/>
        </w:rPr>
        <w:t xml:space="preserve">и окончания теоретического</w:t>
      </w:r>
      <w:r>
        <w:rPr>
          <w:sz w:val="28"/>
          <w:szCs w:val="28"/>
        </w:rPr>
        <w:t xml:space="preserve"> тура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numPr>
          <w:ilvl w:val="1"/>
          <w:numId w:val="3"/>
        </w:numPr>
        <w:ind w:left="20" w:right="20" w:firstLine="700"/>
        <w:spacing w:before="0" w:line="240" w:lineRule="auto"/>
        <w:shd w:val="clear" w:color="auto" w:fill="auto"/>
        <w:tabs>
          <w:tab w:val="left" w:pos="8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время проведения теоретического тура в специально отведенных помещениях дежурят 3-4 члена жюри.</w:t>
      </w:r>
      <w:r>
        <w:rPr>
          <w:sz w:val="28"/>
          <w:szCs w:val="28"/>
        </w:rPr>
      </w:r>
    </w:p>
    <w:p>
      <w:pPr>
        <w:pStyle w:val="653"/>
        <w:numPr>
          <w:ilvl w:val="1"/>
          <w:numId w:val="3"/>
        </w:numPr>
        <w:ind w:left="20" w:right="20" w:firstLine="689"/>
        <w:spacing w:before="0" w:line="240" w:lineRule="auto"/>
        <w:shd w:val="clear" w:color="auto" w:fill="auto"/>
        <w:tabs>
          <w:tab w:val="left" w:pos="8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</w:t>
      </w:r>
      <w:r>
        <w:rPr>
          <w:sz w:val="28"/>
          <w:szCs w:val="28"/>
        </w:rPr>
        <w:t xml:space="preserve">очих мес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709" w:right="20" w:firstLine="0"/>
        <w:spacing w:before="0" w:line="240" w:lineRule="auto"/>
        <w:shd w:val="clear" w:color="auto" w:fill="auto"/>
        <w:tabs>
          <w:tab w:val="left" w:pos="8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right="58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6" w:name="bookmark8"/>
      <w:r>
        <w:rPr>
          <w:sz w:val="28"/>
          <w:szCs w:val="28"/>
        </w:rPr>
        <w:t xml:space="preserve">Процедура оценивания выполненных заданий</w:t>
      </w:r>
      <w:bookmarkEnd w:id="6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7"/>
        <w:ind w:left="80" w:right="58" w:firstLine="70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numPr>
          <w:ilvl w:val="3"/>
          <w:numId w:val="3"/>
        </w:numPr>
        <w:ind w:left="80" w:right="100" w:firstLine="700"/>
        <w:spacing w:before="0" w:line="240" w:lineRule="auto"/>
        <w:shd w:val="clear" w:color="auto" w:fill="auto"/>
        <w:tabs>
          <w:tab w:val="left" w:pos="10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Ответы участников на задания теоре</w:t>
      </w:r>
      <w:r>
        <w:rPr>
          <w:sz w:val="28"/>
          <w:szCs w:val="28"/>
        </w:rPr>
        <w:t xml:space="preserve">тических тур</w:t>
      </w:r>
      <w:r>
        <w:rPr>
          <w:sz w:val="28"/>
          <w:szCs w:val="28"/>
        </w:rPr>
        <w:t xml:space="preserve">ов перед началом проверки коди</w:t>
      </w:r>
      <w:r>
        <w:rPr>
          <w:sz w:val="28"/>
          <w:szCs w:val="28"/>
        </w:rPr>
        <w:t xml:space="preserve">руются представителями оргкомитета. Конфиден</w:t>
      </w:r>
      <w:r>
        <w:rPr>
          <w:sz w:val="28"/>
          <w:szCs w:val="28"/>
        </w:rPr>
        <w:t xml:space="preserve">циальность данной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 принципом проверки теоретических </w:t>
      </w:r>
      <w:r>
        <w:rPr>
          <w:sz w:val="28"/>
          <w:szCs w:val="28"/>
        </w:rPr>
        <w:t xml:space="preserve">ту</w:t>
      </w:r>
      <w:r>
        <w:rPr>
          <w:sz w:val="28"/>
          <w:szCs w:val="28"/>
        </w:rPr>
        <w:t xml:space="preserve">ров муниципального</w:t>
      </w:r>
      <w:r>
        <w:rPr>
          <w:sz w:val="28"/>
          <w:szCs w:val="28"/>
        </w:rPr>
        <w:t xml:space="preserve"> этапа Олимпиады.</w:t>
      </w:r>
      <w:r>
        <w:rPr>
          <w:sz w:val="28"/>
          <w:szCs w:val="28"/>
        </w:rPr>
      </w:r>
    </w:p>
    <w:p>
      <w:pPr>
        <w:pStyle w:val="653"/>
        <w:numPr>
          <w:ilvl w:val="3"/>
          <w:numId w:val="3"/>
        </w:numPr>
        <w:ind w:left="80" w:right="100" w:firstLine="700"/>
        <w:spacing w:before="0" w:line="240" w:lineRule="auto"/>
        <w:shd w:val="clear" w:color="auto" w:fill="auto"/>
        <w:tabs>
          <w:tab w:val="left" w:pos="10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 проверкой работ председатель жюри разда</w:t>
      </w:r>
      <w:r>
        <w:rPr>
          <w:sz w:val="28"/>
          <w:szCs w:val="28"/>
        </w:rPr>
        <w:t xml:space="preserve">ет членам жюри решения и систе</w:t>
      </w:r>
      <w:r>
        <w:rPr>
          <w:sz w:val="28"/>
          <w:szCs w:val="28"/>
        </w:rPr>
        <w:t xml:space="preserve">му оценивания, а также формирует рабочие группы для проверки.</w:t>
      </w:r>
      <w:r>
        <w:rPr>
          <w:sz w:val="28"/>
          <w:szCs w:val="28"/>
        </w:rPr>
      </w:r>
    </w:p>
    <w:p>
      <w:pPr>
        <w:pStyle w:val="653"/>
        <w:numPr>
          <w:ilvl w:val="3"/>
          <w:numId w:val="3"/>
        </w:numPr>
        <w:ind w:left="80" w:right="100" w:firstLine="700"/>
        <w:spacing w:before="0" w:line="240" w:lineRule="auto"/>
        <w:shd w:val="clear" w:color="auto" w:fill="auto"/>
        <w:tabs>
          <w:tab w:val="left" w:pos="108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работ проводится рабочими группами из </w:t>
      </w:r>
      <w:r>
        <w:rPr>
          <w:sz w:val="28"/>
          <w:szCs w:val="28"/>
        </w:rPr>
        <w:t xml:space="preserve">членов жюри в составе 2-3 чело</w:t>
      </w:r>
      <w:r>
        <w:rPr>
          <w:sz w:val="28"/>
          <w:szCs w:val="28"/>
        </w:rPr>
        <w:t xml:space="preserve">век. Ка</w:t>
      </w:r>
      <w:r>
        <w:rPr>
          <w:sz w:val="28"/>
          <w:szCs w:val="28"/>
        </w:rPr>
        <w:t xml:space="preserve">ждая раб</w:t>
      </w:r>
      <w:r>
        <w:rPr>
          <w:sz w:val="28"/>
          <w:szCs w:val="28"/>
        </w:rPr>
        <w:t xml:space="preserve">очая гру</w:t>
      </w:r>
      <w:r>
        <w:rPr>
          <w:sz w:val="28"/>
          <w:szCs w:val="28"/>
        </w:rPr>
        <w:t xml:space="preserve">ппа проверяет только одну задач</w:t>
      </w:r>
      <w:r>
        <w:rPr>
          <w:sz w:val="28"/>
          <w:szCs w:val="28"/>
        </w:rPr>
        <w:t xml:space="preserve">у теоретического тура в работах </w:t>
      </w:r>
      <w:r>
        <w:rPr>
          <w:sz w:val="28"/>
          <w:szCs w:val="28"/>
        </w:rPr>
        <w:t xml:space="preserve">всех участников. Мак</w:t>
      </w:r>
      <w:r>
        <w:rPr>
          <w:sz w:val="28"/>
          <w:szCs w:val="28"/>
        </w:rPr>
        <w:t xml:space="preserve">симальный балл за каждую задачу теоретического тура </w:t>
      </w:r>
      <w:r>
        <w:rPr>
          <w:sz w:val="28"/>
          <w:szCs w:val="28"/>
        </w:rPr>
        <w:t xml:space="preserve">прописан в решении</w:t>
      </w:r>
      <w:r>
        <w:rPr>
          <w:sz w:val="28"/>
          <w:szCs w:val="28"/>
        </w:rPr>
        <w:t xml:space="preserve">.</w:t>
      </w:r>
      <w:bookmarkStart w:id="7" w:name="bookmark9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780" w:right="100" w:firstLine="0"/>
        <w:spacing w:before="0" w:line="240" w:lineRule="auto"/>
        <w:shd w:val="clear" w:color="auto" w:fill="auto"/>
        <w:tabs>
          <w:tab w:val="left" w:pos="108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780" w:right="100" w:firstLine="0"/>
        <w:jc w:val="center"/>
        <w:spacing w:before="0" w:line="240" w:lineRule="auto"/>
        <w:shd w:val="clear" w:color="auto" w:fill="auto"/>
        <w:tabs>
          <w:tab w:val="left" w:pos="108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Процедура разбора заданий и показа работ</w:t>
      </w:r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firstLine="70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numPr>
          <w:ilvl w:val="4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6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Основная цель разбора заданий - объяснить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ам Олимп</w:t>
      </w:r>
      <w:r>
        <w:rPr>
          <w:sz w:val="28"/>
          <w:szCs w:val="28"/>
        </w:rPr>
        <w:t xml:space="preserve">иады основные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идеи решения каждого из предложенных заданий на турах (конкурсах), возможные спосо</w:t>
      </w:r>
      <w:r>
        <w:rPr>
          <w:sz w:val="28"/>
          <w:szCs w:val="28"/>
        </w:rPr>
        <w:t xml:space="preserve">бы выполнения заданий, а также продемонстрировать их применение на конкретном задании. Основная цель показа работ - ознакомить участников с резу</w:t>
      </w:r>
      <w:r>
        <w:rPr>
          <w:sz w:val="28"/>
          <w:szCs w:val="28"/>
        </w:rPr>
        <w:t xml:space="preserve">льтатами</w:t>
      </w:r>
      <w:r>
        <w:rPr>
          <w:sz w:val="28"/>
          <w:szCs w:val="28"/>
        </w:rPr>
        <w:t xml:space="preserve"> выполне</w:t>
      </w:r>
      <w:r>
        <w:rPr>
          <w:sz w:val="28"/>
          <w:szCs w:val="28"/>
        </w:rPr>
        <w:t xml:space="preserve">ния их работ, снять возникающие вопросы.</w:t>
      </w:r>
      <w:r>
        <w:rPr>
          <w:sz w:val="28"/>
          <w:szCs w:val="28"/>
        </w:rPr>
      </w:r>
    </w:p>
    <w:p>
      <w:pPr>
        <w:pStyle w:val="653"/>
        <w:numPr>
          <w:ilvl w:val="4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процессе проведения разбор</w:t>
      </w:r>
      <w:r>
        <w:rPr>
          <w:sz w:val="28"/>
          <w:szCs w:val="28"/>
        </w:rPr>
        <w:t xml:space="preserve">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</w:t>
      </w:r>
      <w:r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 xml:space="preserve">к жюри п</w:t>
      </w:r>
      <w:r>
        <w:rPr>
          <w:sz w:val="28"/>
          <w:szCs w:val="28"/>
        </w:rPr>
        <w:t xml:space="preserve">о поводу объективности их оценки и, тем самым, уменьшить число необоснованных апелляций по результатам проверк</w:t>
      </w:r>
      <w:r>
        <w:rPr>
          <w:sz w:val="28"/>
          <w:szCs w:val="28"/>
        </w:rPr>
        <w:t xml:space="preserve">и решений всех участников.</w:t>
      </w:r>
      <w:r>
        <w:rPr>
          <w:sz w:val="28"/>
          <w:szCs w:val="28"/>
        </w:rPr>
      </w:r>
    </w:p>
    <w:p>
      <w:pPr>
        <w:pStyle w:val="653"/>
        <w:numPr>
          <w:ilvl w:val="4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4" w:leader="none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Показ работ является обязательным мероприятием. Во время показа работ участнику предоставляется возможн</w:t>
      </w:r>
      <w:r>
        <w:rPr>
          <w:sz w:val="28"/>
          <w:szCs w:val="28"/>
        </w:rPr>
        <w:t xml:space="preserve">ость убе</w:t>
      </w:r>
      <w:r>
        <w:rPr>
          <w:sz w:val="28"/>
          <w:szCs w:val="28"/>
        </w:rPr>
        <w:t xml:space="preserve">диться в</w:t>
      </w:r>
      <w:r>
        <w:rPr>
          <w:sz w:val="28"/>
          <w:szCs w:val="28"/>
        </w:rPr>
        <w:t xml:space="preserve"> том, что его работа проверена и оценена в соответствии с установленными критериями и методикой оценивания вып</w:t>
      </w:r>
      <w:r>
        <w:rPr>
          <w:sz w:val="28"/>
          <w:szCs w:val="28"/>
        </w:rPr>
        <w:t xml:space="preserve">олнения олимпиадных заданий.</w:t>
      </w:r>
      <w:r>
        <w:rPr>
          <w:rStyle w:val="659"/>
          <w:sz w:val="28"/>
          <w:szCs w:val="28"/>
        </w:rPr>
        <w:t xml:space="preserve"> </w:t>
      </w:r>
      <w:r>
        <w:rPr>
          <w:rStyle w:val="660"/>
          <w:i w:val="0"/>
          <w:iCs w:val="0"/>
          <w:sz w:val="28"/>
          <w:szCs w:val="28"/>
          <w:u w:val="none"/>
        </w:rPr>
        <w:t xml:space="preserve">Показ работ</w:t>
      </w:r>
      <w:r>
        <w:rPr>
          <w:rStyle w:val="660"/>
          <w:i w:val="0"/>
          <w:iCs w:val="0"/>
          <w:sz w:val="28"/>
          <w:szCs w:val="28"/>
          <w:u w:val="none"/>
        </w:rPr>
        <w:t xml:space="preserve"> не является повторной проверкой.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653"/>
        <w:numPr>
          <w:ilvl w:val="4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Разбор олимпиадных заданий и показ работ проводится посл</w:t>
      </w:r>
      <w:r>
        <w:rPr>
          <w:sz w:val="28"/>
          <w:szCs w:val="28"/>
        </w:rPr>
        <w:t xml:space="preserve">е провер</w:t>
      </w:r>
      <w:r>
        <w:rPr>
          <w:sz w:val="28"/>
          <w:szCs w:val="28"/>
        </w:rPr>
        <w:t xml:space="preserve">ки и ана</w:t>
      </w:r>
      <w:r>
        <w:rPr>
          <w:sz w:val="28"/>
          <w:szCs w:val="28"/>
        </w:rPr>
        <w:t xml:space="preserve">лиза олимпиадных заданий в отведенное программой </w:t>
      </w:r>
      <w:r>
        <w:rPr>
          <w:sz w:val="28"/>
          <w:szCs w:val="28"/>
        </w:rPr>
        <w:t xml:space="preserve">проведения м</w:t>
      </w:r>
      <w:r>
        <w:rPr>
          <w:sz w:val="28"/>
          <w:szCs w:val="28"/>
        </w:rPr>
        <w:t xml:space="preserve">униципального</w:t>
      </w:r>
      <w:r>
        <w:rPr>
          <w:sz w:val="28"/>
          <w:szCs w:val="28"/>
        </w:rPr>
        <w:t xml:space="preserve"> этапа время.</w:t>
      </w:r>
      <w:r>
        <w:rPr>
          <w:sz w:val="28"/>
          <w:szCs w:val="28"/>
        </w:rPr>
      </w:r>
    </w:p>
    <w:p>
      <w:pPr>
        <w:pStyle w:val="653"/>
        <w:numPr>
          <w:ilvl w:val="4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разборе заданий могут присутствовать все участники Олимпиады, а также сопровождающие их лица, на показ работ допускаются только участники.</w:t>
      </w:r>
      <w:r>
        <w:rPr>
          <w:sz w:val="28"/>
          <w:szCs w:val="28"/>
        </w:rPr>
      </w:r>
    </w:p>
    <w:p>
      <w:pPr>
        <w:pStyle w:val="653"/>
        <w:numPr>
          <w:ilvl w:val="4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ходе р</w:t>
      </w:r>
      <w:r>
        <w:rPr>
          <w:sz w:val="28"/>
          <w:szCs w:val="28"/>
        </w:rPr>
        <w:t xml:space="preserve">азбора з</w:t>
      </w:r>
      <w:r>
        <w:rPr>
          <w:sz w:val="28"/>
          <w:szCs w:val="28"/>
        </w:rPr>
        <w:t xml:space="preserve">аданий п</w:t>
      </w:r>
      <w:r>
        <w:rPr>
          <w:sz w:val="28"/>
          <w:szCs w:val="28"/>
        </w:rPr>
        <w:t xml:space="preserve">редставители жюри подробно объясняют критерии оценивания каждого из заданий и дают общую оценку по итогам выпол</w:t>
      </w:r>
      <w:r>
        <w:rPr>
          <w:sz w:val="28"/>
          <w:szCs w:val="28"/>
        </w:rPr>
        <w:t xml:space="preserve">нения заданий теоретического тура. Показ работ проводится в спокойной и доброжелательной обстановке.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0"/>
        <w:spacing w:before="0" w:line="240" w:lineRule="auto"/>
        <w:shd w:val="clear" w:color="auto" w:fill="auto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8" w:name="bookmark10"/>
      <w:r>
        <w:rPr>
          <w:sz w:val="28"/>
          <w:szCs w:val="28"/>
        </w:rPr>
        <w:t xml:space="preserve">Порядок рассмотрения апел</w:t>
      </w:r>
      <w:r>
        <w:rPr>
          <w:sz w:val="28"/>
          <w:szCs w:val="28"/>
        </w:rPr>
        <w:t xml:space="preserve">ляций по</w:t>
      </w:r>
      <w:r>
        <w:rPr>
          <w:sz w:val="28"/>
          <w:szCs w:val="28"/>
        </w:rPr>
        <w:t xml:space="preserve"> результ</w:t>
      </w:r>
      <w:r>
        <w:rPr>
          <w:sz w:val="28"/>
          <w:szCs w:val="28"/>
        </w:rPr>
        <w:t xml:space="preserve">атам проверки заданий</w:t>
      </w:r>
      <w:bookmarkEnd w:id="8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7"/>
        <w:ind w:firstLine="70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numPr>
          <w:ilvl w:val="5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Апелляция проводится после показа работ в случаях несогласия участ</w:t>
      </w:r>
      <w:r>
        <w:rPr>
          <w:sz w:val="28"/>
          <w:szCs w:val="28"/>
        </w:rPr>
        <w:t xml:space="preserve">ника олимпиады с результатами оценивания его олимпиадной работы или нарушения процедуры проведения олимпиады. Заявление на апелляцию принимаются в </w:t>
      </w:r>
      <w:r>
        <w:rPr>
          <w:sz w:val="28"/>
          <w:szCs w:val="28"/>
        </w:rPr>
        <w:t xml:space="preserve">сроки, установленные Оргкомитетом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3"/>
        <w:numPr>
          <w:ilvl w:val="5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рассмотрения апелляций доводится до сведения участников олимпиады, их сопр</w:t>
      </w:r>
      <w:r>
        <w:rPr>
          <w:sz w:val="28"/>
          <w:szCs w:val="28"/>
        </w:rPr>
        <w:t xml:space="preserve">овождающих лиц перед началом проведения олимпиады.</w:t>
      </w:r>
      <w:r>
        <w:rPr>
          <w:sz w:val="28"/>
          <w:szCs w:val="28"/>
        </w:rPr>
      </w:r>
    </w:p>
    <w:p>
      <w:pPr>
        <w:pStyle w:val="653"/>
        <w:numPr>
          <w:ilvl w:val="5"/>
          <w:numId w:val="3"/>
        </w:numPr>
        <w:ind w:right="20" w:firstLine="700"/>
        <w:spacing w:before="0" w:line="240" w:lineRule="auto"/>
        <w:shd w:val="clear" w:color="auto" w:fill="auto"/>
        <w:tabs>
          <w:tab w:val="left" w:pos="98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проведения апелляции Оргкомитет олимпиады соз</w:t>
      </w:r>
      <w:r>
        <w:rPr>
          <w:sz w:val="28"/>
          <w:szCs w:val="28"/>
        </w:rPr>
        <w:t xml:space="preserve">дает апе</w:t>
      </w:r>
      <w:r>
        <w:rPr>
          <w:sz w:val="28"/>
          <w:szCs w:val="28"/>
        </w:rPr>
        <w:t xml:space="preserve">лляционн</w:t>
      </w:r>
      <w:r>
        <w:rPr>
          <w:sz w:val="28"/>
          <w:szCs w:val="28"/>
        </w:rPr>
        <w:t xml:space="preserve">ую комиссию из членов Жюри (не менее трех человек).</w:t>
      </w:r>
      <w:r>
        <w:rPr>
          <w:sz w:val="28"/>
          <w:szCs w:val="28"/>
        </w:rPr>
      </w:r>
    </w:p>
    <w:p>
      <w:pPr>
        <w:pStyle w:val="653"/>
        <w:numPr>
          <w:ilvl w:val="5"/>
          <w:numId w:val="3"/>
        </w:numPr>
        <w:ind w:left="20" w:right="20" w:firstLine="700"/>
        <w:spacing w:before="0" w:line="240" w:lineRule="auto"/>
        <w:shd w:val="clear" w:color="auto" w:fill="auto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Рассмотрение апелляции проводится в спокойной и доброжелательной обстановке. Участнику Олимпиа</w:t>
      </w:r>
      <w:r>
        <w:rPr>
          <w:sz w:val="28"/>
          <w:szCs w:val="28"/>
        </w:rPr>
        <w:t xml:space="preserve">ды, подавшему апелляцию, предоставляется возможность убедиться в том, что его работа проверена</w:t>
      </w:r>
      <w:r>
        <w:rPr>
          <w:sz w:val="28"/>
          <w:szCs w:val="28"/>
        </w:rPr>
        <w:t xml:space="preserve"> и оцене</w:t>
      </w:r>
      <w:r>
        <w:rPr>
          <w:sz w:val="28"/>
          <w:szCs w:val="28"/>
        </w:rPr>
        <w:t xml:space="preserve">на в соо</w:t>
      </w:r>
      <w:r>
        <w:rPr>
          <w:sz w:val="28"/>
          <w:szCs w:val="28"/>
        </w:rPr>
        <w:t xml:space="preserve">тветствии с установленными требованиями.</w:t>
      </w:r>
      <w:r>
        <w:rPr>
          <w:sz w:val="28"/>
          <w:szCs w:val="28"/>
        </w:rPr>
      </w:r>
    </w:p>
    <w:p>
      <w:pPr>
        <w:pStyle w:val="653"/>
        <w:numPr>
          <w:ilvl w:val="5"/>
          <w:numId w:val="3"/>
        </w:numPr>
        <w:ind w:left="20" w:right="20" w:firstLine="700"/>
        <w:spacing w:before="0" w:line="240" w:lineRule="auto"/>
        <w:shd w:val="clear" w:color="auto" w:fill="auto"/>
        <w:tabs>
          <w:tab w:val="left" w:pos="10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Апелляция участника олимпиады рассматривается строго в день объявления результатов выполнения олимпиадного задания.</w:t>
      </w:r>
      <w:r>
        <w:rPr>
          <w:sz w:val="28"/>
          <w:szCs w:val="28"/>
        </w:rPr>
      </w:r>
    </w:p>
    <w:p>
      <w:pPr>
        <w:pStyle w:val="653"/>
        <w:numPr>
          <w:ilvl w:val="5"/>
          <w:numId w:val="3"/>
        </w:numPr>
        <w:ind w:left="20" w:right="20" w:firstLine="700"/>
        <w:spacing w:before="0" w:line="240" w:lineRule="auto"/>
        <w:shd w:val="clear" w:color="auto" w:fill="auto"/>
        <w:tabs>
          <w:tab w:val="left" w:pos="10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проведения апелляции участник олимпиады подает письменное заявление на имя пред</w:t>
      </w:r>
      <w:r>
        <w:rPr>
          <w:sz w:val="28"/>
          <w:szCs w:val="28"/>
        </w:rPr>
        <w:t xml:space="preserve">седателя</w:t>
      </w:r>
      <w:r>
        <w:rPr>
          <w:sz w:val="28"/>
          <w:szCs w:val="28"/>
        </w:rPr>
        <w:t xml:space="preserve"> жюри по</w:t>
      </w:r>
      <w:r>
        <w:rPr>
          <w:sz w:val="28"/>
          <w:szCs w:val="28"/>
        </w:rPr>
        <w:t xml:space="preserve"> установленной форме (приложение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653"/>
        <w:numPr>
          <w:ilvl w:val="5"/>
          <w:numId w:val="3"/>
        </w:numPr>
        <w:ind w:left="20" w:right="20" w:firstLine="700"/>
        <w:spacing w:before="0" w:line="240" w:lineRule="auto"/>
        <w:shd w:val="clear" w:color="auto" w:fill="auto"/>
        <w:tabs>
          <w:tab w:val="left" w:pos="10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имеют право присутствовать участник олимпиады, подавший заявление и в качестве наблюдателя (без п</w:t>
      </w:r>
      <w:r>
        <w:rPr>
          <w:sz w:val="28"/>
          <w:szCs w:val="28"/>
        </w:rPr>
        <w:t xml:space="preserve">рава голоса) его сопровождающее лицо.</w:t>
      </w:r>
      <w:r>
        <w:rPr>
          <w:sz w:val="28"/>
          <w:szCs w:val="28"/>
        </w:rPr>
      </w:r>
    </w:p>
    <w:p>
      <w:pPr>
        <w:pStyle w:val="653"/>
        <w:ind w:left="2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Указанные лица должны иметь при себе доку</w:t>
      </w:r>
      <w:r>
        <w:rPr>
          <w:sz w:val="28"/>
          <w:szCs w:val="28"/>
        </w:rPr>
        <w:t xml:space="preserve">менты, у</w:t>
      </w:r>
      <w:r>
        <w:rPr>
          <w:sz w:val="28"/>
          <w:szCs w:val="28"/>
        </w:rPr>
        <w:t xml:space="preserve">достовер</w:t>
      </w:r>
      <w:r>
        <w:rPr>
          <w:sz w:val="28"/>
          <w:szCs w:val="28"/>
        </w:rPr>
        <w:t xml:space="preserve">яющие их личность.</w:t>
      </w:r>
      <w:r>
        <w:rPr>
          <w:sz w:val="28"/>
          <w:szCs w:val="28"/>
        </w:rPr>
      </w:r>
    </w:p>
    <w:p>
      <w:pPr>
        <w:pStyle w:val="653"/>
        <w:numPr>
          <w:ilvl w:val="5"/>
          <w:numId w:val="3"/>
        </w:numPr>
        <w:ind w:left="20" w:right="20" w:firstLine="700"/>
        <w:spacing w:before="0" w:line="240" w:lineRule="auto"/>
        <w:shd w:val="clear" w:color="auto" w:fill="auto"/>
        <w:tabs>
          <w:tab w:val="left" w:pos="10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апелляции о нарушении процедуры олимпиады школьников апелляционная комиссия выносит одно из следующих решений:</w:t>
      </w:r>
      <w:r>
        <w:rPr>
          <w:sz w:val="28"/>
          <w:szCs w:val="28"/>
        </w:rPr>
      </w:r>
    </w:p>
    <w:p>
      <w:pPr>
        <w:pStyle w:val="653"/>
        <w:ind w:left="720" w:firstLine="0"/>
        <w:spacing w:before="0" w:line="240" w:lineRule="auto"/>
        <w:shd w:val="clear" w:color="auto" w:fill="auto"/>
        <w:tabs>
          <w:tab w:val="left" w:pos="7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отклонении апелляции;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720" w:firstLine="0"/>
        <w:spacing w:before="0" w:line="240" w:lineRule="auto"/>
        <w:shd w:val="clear" w:color="auto" w:fill="auto"/>
        <w:tabs>
          <w:tab w:val="left" w:pos="7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удовлетворении апелляции.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numPr>
          <w:ilvl w:val="1"/>
          <w:numId w:val="4"/>
        </w:numPr>
        <w:ind w:left="20" w:right="20" w:firstLine="700"/>
        <w:spacing w:before="0" w:line="240" w:lineRule="auto"/>
        <w:shd w:val="clear" w:color="auto" w:fill="auto"/>
        <w:tabs>
          <w:tab w:val="left" w:pos="10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апелляции о несогласии с оценкой жюри выполн</w:t>
      </w:r>
      <w:r>
        <w:rPr>
          <w:sz w:val="28"/>
          <w:szCs w:val="28"/>
        </w:rPr>
        <w:t xml:space="preserve">ения олимпиадного задания апелляционная комиссия принимает одно из решений:</w:t>
      </w:r>
      <w:r>
        <w:rPr>
          <w:sz w:val="28"/>
          <w:szCs w:val="28"/>
        </w:rPr>
      </w:r>
    </w:p>
    <w:p>
      <w:pPr>
        <w:pStyle w:val="653"/>
        <w:ind w:left="720" w:firstLine="0"/>
        <w:spacing w:before="0" w:line="240" w:lineRule="auto"/>
        <w:shd w:val="clear" w:color="auto" w:fill="auto"/>
        <w:tabs>
          <w:tab w:val="left" w:pos="7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отклонении апелляции и сохранении выставленных баллов;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firstLine="0"/>
        <w:spacing w:before="0" w:line="240" w:lineRule="auto"/>
        <w:shd w:val="clear" w:color="auto" w:fill="auto"/>
        <w:tabs>
          <w:tab w:val="left" w:pos="739" w:leader="none"/>
          <w:tab w:val="left" w:pos="5635" w:leader="underscore"/>
          <w:tab w:val="left" w:pos="6590" w:leader="underscor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 изменении оценки и корректировке с</w:t>
        <w:tab/>
        <w:t xml:space="preserve">на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баллов.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5"/>
        </w:numPr>
        <w:ind w:left="20" w:right="20" w:firstLine="700"/>
        <w:spacing w:before="0" w:line="240" w:lineRule="auto"/>
        <w:shd w:val="clear" w:color="auto" w:fill="auto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Система оценивания олимпиадных заданий не может быть предметом апелляции и пересмотру не подлежит.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5"/>
        </w:numPr>
        <w:ind w:left="20" w:right="20" w:firstLine="700"/>
        <w:spacing w:before="0" w:line="240" w:lineRule="auto"/>
        <w:shd w:val="clear" w:color="auto" w:fill="auto"/>
        <w:tabs>
          <w:tab w:val="left" w:pos="10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</w:t>
      </w:r>
      <w:r>
        <w:rPr>
          <w:sz w:val="28"/>
          <w:szCs w:val="28"/>
        </w:rPr>
        <w:t xml:space="preserve">т право решающего голоса.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5"/>
        </w:numPr>
        <w:ind w:left="20" w:right="20" w:firstLine="700"/>
        <w:spacing w:before="0" w:line="240" w:lineRule="auto"/>
        <w:shd w:val="clear" w:color="auto" w:fill="auto"/>
        <w:tabs>
          <w:tab w:val="left" w:pos="10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апелляционной комиссии являются окончательными и пересмотру не подлежат.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5"/>
        </w:numPr>
        <w:ind w:left="20" w:right="20" w:firstLine="700"/>
        <w:spacing w:before="0" w:line="240" w:lineRule="auto"/>
        <w:shd w:val="clear" w:color="auto" w:fill="auto"/>
        <w:tabs>
          <w:tab w:val="left" w:pos="10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 апелляционной комиссии оформляется протоколами (приложение</w:t>
      </w:r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), которые подписываются председателем и всеми членами комиссии.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5"/>
        </w:numPr>
        <w:ind w:left="20" w:right="20" w:firstLine="700"/>
        <w:spacing w:before="0" w:line="240" w:lineRule="auto"/>
        <w:shd w:val="clear" w:color="auto" w:fill="auto"/>
        <w:tabs>
          <w:tab w:val="left" w:pos="10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Протоколы проведе</w:t>
      </w:r>
      <w:r>
        <w:rPr>
          <w:sz w:val="28"/>
          <w:szCs w:val="28"/>
        </w:rPr>
        <w:t xml:space="preserve">ния апелляции передаются председателю жюри для внесения соответствующих изменений в отчетную документацию.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5"/>
        </w:numPr>
        <w:ind w:left="20" w:firstLine="700"/>
        <w:spacing w:before="0" w:line="240" w:lineRule="auto"/>
        <w:shd w:val="clear" w:color="auto" w:fill="auto"/>
        <w:tabs>
          <w:tab w:val="left" w:pos="10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 по основным видам работы апелляционной комиссии являются:</w:t>
      </w:r>
      <w:r>
        <w:rPr>
          <w:sz w:val="28"/>
          <w:szCs w:val="28"/>
        </w:rPr>
      </w:r>
    </w:p>
    <w:p>
      <w:pPr>
        <w:pStyle w:val="653"/>
        <w:ind w:left="720" w:firstLine="0"/>
        <w:spacing w:before="0" w:line="240" w:lineRule="auto"/>
        <w:shd w:val="clear" w:color="auto" w:fill="auto"/>
        <w:tabs>
          <w:tab w:val="left" w:pos="8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письменные заявления об апелляциях участников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720" w:firstLine="0"/>
        <w:spacing w:before="0" w:line="240" w:lineRule="auto"/>
        <w:shd w:val="clear" w:color="auto" w:fill="auto"/>
        <w:tabs>
          <w:tab w:val="left" w:pos="87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журнал (листы) регистр</w:t>
      </w:r>
      <w:r>
        <w:rPr>
          <w:sz w:val="28"/>
          <w:szCs w:val="28"/>
        </w:rPr>
        <w:t xml:space="preserve">ации апелляций;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right="20" w:firstLine="720"/>
        <w:spacing w:before="0" w:line="240" w:lineRule="auto"/>
        <w:shd w:val="clear" w:color="auto" w:fill="auto"/>
        <w:tabs>
          <w:tab w:val="left" w:pos="8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заседания апелляционной комиссии, которые хранятся в муниципальном органе, осуществляющем управление в сфере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numPr>
          <w:ilvl w:val="0"/>
          <w:numId w:val="5"/>
        </w:numPr>
        <w:ind w:left="20" w:right="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Окончательные </w:t>
      </w:r>
      <w:r>
        <w:rPr>
          <w:sz w:val="28"/>
          <w:szCs w:val="28"/>
        </w:rPr>
        <w:t xml:space="preserve">итоги муниципального</w:t>
      </w:r>
      <w:r>
        <w:rPr>
          <w:sz w:val="28"/>
          <w:szCs w:val="28"/>
        </w:rPr>
        <w:t xml:space="preserve"> этапа О</w:t>
      </w:r>
      <w:r>
        <w:rPr>
          <w:sz w:val="28"/>
          <w:szCs w:val="28"/>
        </w:rPr>
        <w:t xml:space="preserve">лимпиады утверждаются Оргкомите</w:t>
      </w:r>
      <w:r>
        <w:rPr>
          <w:sz w:val="28"/>
          <w:szCs w:val="28"/>
        </w:rPr>
        <w:t xml:space="preserve">том с учетом результатов работы ап</w:t>
      </w:r>
      <w:r>
        <w:rPr>
          <w:sz w:val="28"/>
          <w:szCs w:val="28"/>
        </w:rPr>
        <w:t xml:space="preserve">елляционной комиссии. Итоговые результаты доводятся до сведения участников.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20" w:right="6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20" w:right="60" w:hanging="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9" w:name="bookmark11"/>
      <w:r>
        <w:rPr>
          <w:sz w:val="28"/>
          <w:szCs w:val="28"/>
        </w:rPr>
        <w:t xml:space="preserve">Материально-техническое обеспечение проведения муниципального этапа всероссийской олимпиады школьников по химии</w:t>
      </w:r>
      <w:bookmarkEnd w:id="9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ind w:left="20" w:right="60" w:firstLine="70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ind w:left="20" w:right="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Для тиражирования материалов необходима компьютерная техника, множ</w:t>
      </w:r>
      <w:r>
        <w:rPr>
          <w:sz w:val="28"/>
          <w:szCs w:val="28"/>
        </w:rPr>
        <w:t xml:space="preserve">ительная техника (лазерные принтеры и копиры) и расходные мат</w:t>
      </w:r>
      <w:r>
        <w:rPr>
          <w:sz w:val="28"/>
          <w:szCs w:val="28"/>
        </w:rPr>
        <w:t xml:space="preserve">ериалы. Материалы (условия и ре</w:t>
      </w:r>
      <w:r>
        <w:rPr>
          <w:sz w:val="28"/>
          <w:szCs w:val="28"/>
        </w:rPr>
        <w:t xml:space="preserve">шения) следует размножать в расчете на каждого участника и каждое сопровождающее лицо.</w:t>
      </w:r>
      <w:r>
        <w:rPr>
          <w:sz w:val="28"/>
          <w:szCs w:val="28"/>
        </w:rPr>
      </w:r>
    </w:p>
    <w:p>
      <w:pPr>
        <w:pStyle w:val="653"/>
        <w:ind w:left="20" w:right="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Для каждого участника необходимо распечатать периодическую систему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растворимости</w:t>
      </w:r>
      <w:r>
        <w:rPr>
          <w:sz w:val="28"/>
          <w:szCs w:val="28"/>
        </w:rPr>
        <w:t xml:space="preserve"> и ряд напряжения металлов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20" w:right="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олимп</w:t>
      </w:r>
      <w:r>
        <w:rPr>
          <w:sz w:val="28"/>
          <w:szCs w:val="28"/>
        </w:rPr>
        <w:t xml:space="preserve">иадных заданий требуются тетра</w:t>
      </w:r>
      <w:r>
        <w:rPr>
          <w:sz w:val="28"/>
          <w:szCs w:val="28"/>
        </w:rPr>
        <w:t xml:space="preserve">ди в клетку и ручки </w:t>
      </w:r>
      <w:r>
        <w:rPr>
          <w:sz w:val="28"/>
          <w:szCs w:val="28"/>
        </w:rPr>
        <w:t xml:space="preserve">черного цвета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20" w:right="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 xml:space="preserve">могут взять с собой </w:t>
      </w:r>
      <w:r>
        <w:rPr>
          <w:sz w:val="28"/>
          <w:szCs w:val="28"/>
        </w:rPr>
        <w:t xml:space="preserve">непрограммируемый</w:t>
      </w:r>
      <w:r>
        <w:rPr>
          <w:sz w:val="28"/>
          <w:szCs w:val="28"/>
        </w:rPr>
        <w:t xml:space="preserve"> каль</w:t>
      </w:r>
      <w:r>
        <w:rPr>
          <w:sz w:val="28"/>
          <w:szCs w:val="28"/>
        </w:rPr>
        <w:t xml:space="preserve">кулятор.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ind w:left="20" w:firstLine="700"/>
        <w:spacing w:before="0" w:line="240" w:lineRule="auto"/>
        <w:shd w:val="clear" w:color="auto" w:fill="auto"/>
        <w:rPr>
          <w:b w:val="0"/>
          <w:bCs w:val="0"/>
          <w:i w:val="0"/>
          <w:iCs w:val="0"/>
          <w:sz w:val="28"/>
          <w:szCs w:val="28"/>
        </w:rPr>
      </w:pPr>
      <w:r/>
      <w:bookmarkStart w:id="10" w:name="bookmark12"/>
      <w:r>
        <w:rPr>
          <w:b w:val="0"/>
          <w:bCs w:val="0"/>
          <w:i w:val="0"/>
          <w:iCs w:val="0"/>
          <w:sz w:val="28"/>
          <w:szCs w:val="28"/>
        </w:rPr>
        <w:t xml:space="preserve">Для работы жюри</w:t>
      </w:r>
      <w:bookmarkEnd w:id="10"/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pStyle w:val="653"/>
        <w:ind w:left="20" w:right="60" w:firstLine="70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Компьютер, принтер, копир,  бумага, ручки синие и красные (</w:t>
      </w:r>
      <w:r>
        <w:rPr>
          <w:sz w:val="28"/>
          <w:szCs w:val="28"/>
        </w:rPr>
        <w:t xml:space="preserve">в расчете по 2 шт. на каждого члена жюри), карандаши простые (из рас</w:t>
      </w:r>
      <w:r>
        <w:rPr>
          <w:sz w:val="28"/>
          <w:szCs w:val="28"/>
        </w:rPr>
        <w:t xml:space="preserve">чета по 2 шт. на каждого члена жюри), тетради (из расчета по 1 -2 шт. на каждого члена жюри), ножницы, степлеры и скрепки к ним, анти</w:t>
      </w:r>
      <w:r>
        <w:rPr>
          <w:sz w:val="28"/>
          <w:szCs w:val="28"/>
        </w:rPr>
        <w:t xml:space="preserve">степлеры, клеящий каран</w:t>
      </w:r>
      <w:r>
        <w:rPr>
          <w:sz w:val="28"/>
          <w:szCs w:val="28"/>
        </w:rPr>
        <w:t xml:space="preserve">даш</w:t>
      </w:r>
      <w:r>
        <w:rPr>
          <w:sz w:val="28"/>
          <w:szCs w:val="28"/>
        </w:rPr>
        <w:t xml:space="preserve">, стикеры.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3"/>
        <w:ind w:left="20" w:right="60" w:firstLine="70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20" w:firstLine="700"/>
        <w:jc w:val="center"/>
        <w:spacing w:after="0" w:line="240" w:lineRule="auto"/>
        <w:shd w:val="clear" w:color="auto" w:fill="auto"/>
        <w:rPr>
          <w:sz w:val="28"/>
          <w:szCs w:val="28"/>
        </w:rPr>
      </w:pPr>
      <w:r/>
      <w:bookmarkStart w:id="11" w:name="bookmark16"/>
      <w:r>
        <w:rPr>
          <w:sz w:val="28"/>
          <w:szCs w:val="28"/>
        </w:rPr>
        <w:t xml:space="preserve">Порядок подведе</w:t>
      </w:r>
      <w:r>
        <w:rPr>
          <w:sz w:val="28"/>
          <w:szCs w:val="28"/>
        </w:rPr>
        <w:t xml:space="preserve">ния итогов муниципального  этапа</w:t>
      </w:r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20" w:firstLine="70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3"/>
        <w:ind w:left="20" w:right="2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проводится соглас</w:t>
      </w:r>
      <w:r>
        <w:rPr>
          <w:sz w:val="28"/>
          <w:szCs w:val="28"/>
        </w:rPr>
        <w:t xml:space="preserve">но приняты</w:t>
      </w:r>
      <w:r>
        <w:rPr>
          <w:sz w:val="28"/>
          <w:szCs w:val="28"/>
        </w:rPr>
        <w:t xml:space="preserve">м нормативным документам, регла</w:t>
      </w:r>
      <w:r>
        <w:rPr>
          <w:sz w:val="28"/>
          <w:szCs w:val="28"/>
        </w:rPr>
        <w:t xml:space="preserve">ментирующим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сероссийскую олимпиаду школьников.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6"/>
        </w:numPr>
        <w:ind w:left="20" w:right="20" w:firstLine="700"/>
        <w:spacing w:before="0" w:line="240" w:lineRule="auto"/>
        <w:shd w:val="clear" w:color="auto" w:fill="auto"/>
        <w:tabs>
          <w:tab w:val="left" w:pos="8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Победители и </w:t>
      </w:r>
      <w:r>
        <w:rPr>
          <w:sz w:val="28"/>
          <w:szCs w:val="28"/>
        </w:rPr>
        <w:t xml:space="preserve">призеры муниципального</w:t>
      </w:r>
      <w:r>
        <w:rPr>
          <w:sz w:val="28"/>
          <w:szCs w:val="28"/>
        </w:rPr>
        <w:t xml:space="preserve"> этапа Оли</w:t>
      </w:r>
      <w:r>
        <w:rPr>
          <w:sz w:val="28"/>
          <w:szCs w:val="28"/>
        </w:rPr>
        <w:t xml:space="preserve">мпиады определяются по результа</w:t>
      </w:r>
      <w:r>
        <w:rPr>
          <w:sz w:val="28"/>
          <w:szCs w:val="28"/>
        </w:rPr>
        <w:t xml:space="preserve">там решения участникам</w:t>
      </w:r>
      <w:r>
        <w:rPr>
          <w:sz w:val="28"/>
          <w:szCs w:val="28"/>
        </w:rPr>
        <w:t xml:space="preserve">и задач. Итоговый результат каждого участника подсчитывается как сум</w:t>
      </w:r>
      <w:r>
        <w:rPr>
          <w:sz w:val="28"/>
          <w:szCs w:val="28"/>
        </w:rPr>
        <w:t xml:space="preserve">ма полученных этим участником баллов за решение каждой задачи.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6"/>
        </w:numPr>
        <w:ind w:left="20" w:right="20" w:firstLine="700"/>
        <w:spacing w:before="0" w:line="240" w:lineRule="auto"/>
        <w:shd w:val="clear" w:color="auto" w:fill="auto"/>
        <w:tabs>
          <w:tab w:val="left" w:pos="83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Окончательные результаты проверки решений всех участников фиксируются</w:t>
      </w:r>
      <w:r>
        <w:rPr>
          <w:sz w:val="28"/>
          <w:szCs w:val="28"/>
        </w:rPr>
        <w:t xml:space="preserve"> в ито</w:t>
      </w:r>
      <w:r>
        <w:rPr>
          <w:sz w:val="28"/>
          <w:szCs w:val="28"/>
        </w:rPr>
        <w:t xml:space="preserve">говой таблице (по каждой возрастной параллели отде</w:t>
      </w:r>
      <w:r>
        <w:rPr>
          <w:sz w:val="28"/>
          <w:szCs w:val="28"/>
        </w:rPr>
        <w:t xml:space="preserve">льн</w:t>
      </w:r>
      <w:r>
        <w:rPr>
          <w:sz w:val="28"/>
          <w:szCs w:val="28"/>
        </w:rPr>
        <w:t xml:space="preserve">ой), представляющей собой ранжи</w:t>
      </w:r>
      <w:r>
        <w:rPr>
          <w:sz w:val="28"/>
          <w:szCs w:val="28"/>
        </w:rPr>
        <w:t xml:space="preserve">рованный список участников, распол</w:t>
      </w:r>
      <w:r>
        <w:rPr>
          <w:sz w:val="28"/>
          <w:szCs w:val="28"/>
        </w:rPr>
        <w:t xml:space="preserve">оженных по мере убывания набранных ими баллов. Участники с одинаковыми баллами располагаются в алфавитном порядке. На основании ре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тинга жюри определяет победителей и призёров олимпиады и </w:t>
      </w:r>
      <w:r>
        <w:rPr>
          <w:sz w:val="28"/>
          <w:szCs w:val="28"/>
        </w:rPr>
        <w:t xml:space="preserve">в соответствии с квотой, установленной </w:t>
      </w:r>
      <w:r>
        <w:rPr>
          <w:sz w:val="28"/>
          <w:szCs w:val="28"/>
        </w:rPr>
        <w:t xml:space="preserve">организатором муниципального</w:t>
      </w:r>
      <w:r>
        <w:rPr>
          <w:sz w:val="28"/>
          <w:szCs w:val="28"/>
        </w:rPr>
        <w:t xml:space="preserve"> этапа.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6"/>
        </w:numPr>
        <w:ind w:left="20" w:right="20" w:firstLine="700"/>
        <w:spacing w:before="0" w:line="240" w:lineRule="auto"/>
        <w:shd w:val="clear" w:color="auto" w:fill="auto"/>
        <w:tabs>
          <w:tab w:val="left" w:pos="8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Окончательные итоги Олимпиады подводятся на и</w:t>
      </w:r>
      <w:r>
        <w:rPr>
          <w:sz w:val="28"/>
          <w:szCs w:val="28"/>
        </w:rPr>
        <w:t xml:space="preserve">тоговом заседании жюри после за</w:t>
      </w:r>
      <w:r>
        <w:rPr>
          <w:sz w:val="28"/>
          <w:szCs w:val="28"/>
        </w:rPr>
        <w:t xml:space="preserve">вершения процесса рассмотрения всех поданных участник</w:t>
      </w:r>
      <w:r>
        <w:rPr>
          <w:sz w:val="28"/>
          <w:szCs w:val="28"/>
        </w:rPr>
        <w:t xml:space="preserve">ами апелляций (если была апелля</w:t>
      </w:r>
      <w:r>
        <w:rPr>
          <w:sz w:val="28"/>
          <w:szCs w:val="28"/>
        </w:rPr>
        <w:t xml:space="preserve">ция) путём голосован</w:t>
      </w:r>
      <w:r>
        <w:rPr>
          <w:sz w:val="28"/>
          <w:szCs w:val="28"/>
        </w:rPr>
        <w:t xml:space="preserve">ия и утверждения результатов олимпиады. Документом, фиксирующим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</w:t>
      </w:r>
      <w:r>
        <w:rPr>
          <w:sz w:val="28"/>
          <w:szCs w:val="28"/>
        </w:rPr>
        <w:t xml:space="preserve">овые </w:t>
      </w:r>
      <w:r>
        <w:rPr>
          <w:sz w:val="28"/>
          <w:szCs w:val="28"/>
        </w:rPr>
        <w:t xml:space="preserve">результаты муниципального</w:t>
      </w:r>
      <w:r>
        <w:rPr>
          <w:sz w:val="28"/>
          <w:szCs w:val="28"/>
        </w:rPr>
        <w:t xml:space="preserve"> этапа Олимпиады, является протокол заседания жюри муниципального этапа, подписанный его председателем, а также всеми членами жюри </w:t>
      </w:r>
      <w:r>
        <w:rPr>
          <w:sz w:val="28"/>
          <w:szCs w:val="28"/>
        </w:rPr>
      </w:r>
    </w:p>
    <w:p>
      <w:pPr>
        <w:pStyle w:val="653"/>
        <w:numPr>
          <w:ilvl w:val="0"/>
          <w:numId w:val="6"/>
        </w:numPr>
        <w:ind w:left="20" w:firstLine="700"/>
        <w:spacing w:before="0" w:line="240" w:lineRule="auto"/>
        <w:shd w:val="clear" w:color="auto" w:fill="auto"/>
        <w:tabs>
          <w:tab w:val="left" w:pos="8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передае</w:t>
      </w:r>
      <w:r>
        <w:rPr>
          <w:sz w:val="28"/>
          <w:szCs w:val="28"/>
        </w:rPr>
        <w:t xml:space="preserve">т в Оргкомитет протокол по определению победителей и призеров в Оргк</w:t>
      </w:r>
      <w:r>
        <w:rPr>
          <w:sz w:val="28"/>
          <w:szCs w:val="28"/>
        </w:rPr>
        <w:t xml:space="preserve">омитет, отчет жюри и пред</w:t>
      </w:r>
      <w:r>
        <w:rPr>
          <w:sz w:val="28"/>
          <w:szCs w:val="28"/>
        </w:rPr>
        <w:t xml:space="preserve">лагает список победителей и при</w:t>
      </w:r>
      <w:r>
        <w:rPr>
          <w:sz w:val="28"/>
          <w:szCs w:val="28"/>
        </w:rPr>
        <w:t xml:space="preserve">зеров муниципа</w:t>
      </w:r>
      <w:r>
        <w:rPr>
          <w:sz w:val="28"/>
          <w:szCs w:val="28"/>
        </w:rPr>
        <w:t xml:space="preserve">льного этапа Олимпиады по химии </w:t>
      </w:r>
      <w:r>
        <w:rPr>
          <w:sz w:val="28"/>
          <w:szCs w:val="28"/>
        </w:rPr>
        <w:t xml:space="preserve">на утверждение оргкомитета.</w:t>
      </w:r>
      <w:r>
        <w:rPr>
          <w:sz w:val="28"/>
          <w:szCs w:val="28"/>
        </w:rPr>
      </w:r>
    </w:p>
    <w:p>
      <w:pPr>
        <w:pStyle w:val="653"/>
        <w:numPr>
          <w:ilvl w:val="0"/>
          <w:numId w:val="6"/>
        </w:numPr>
        <w:ind w:left="20" w:firstLine="700"/>
        <w:spacing w:before="0" w:line="240" w:lineRule="auto"/>
        <w:shd w:val="clear" w:color="auto" w:fill="auto"/>
        <w:tabs>
          <w:tab w:val="left" w:pos="83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Организатор передаёт результаты </w:t>
      </w:r>
      <w:r>
        <w:rPr>
          <w:sz w:val="28"/>
          <w:szCs w:val="28"/>
        </w:rPr>
        <w:t xml:space="preserve">участников муниципального</w:t>
      </w:r>
      <w:r>
        <w:rPr>
          <w:sz w:val="28"/>
          <w:szCs w:val="28"/>
        </w:rPr>
        <w:t xml:space="preserve"> этапа олимпиады по каждому классу организатору муниципального этапа</w:t>
      </w:r>
      <w:r>
        <w:rPr>
          <w:sz w:val="28"/>
          <w:szCs w:val="28"/>
        </w:rPr>
        <w:t xml:space="preserve"> олимпиады.</w:t>
      </w:r>
      <w:r>
        <w:rPr>
          <w:sz w:val="28"/>
          <w:szCs w:val="28"/>
        </w:rPr>
      </w:r>
    </w:p>
    <w:p>
      <w:pPr>
        <w:pStyle w:val="653"/>
        <w:ind w:left="20" w:firstLine="700"/>
        <w:spacing w:before="0"/>
        <w:shd w:val="clear" w:color="auto" w:fill="auto"/>
        <w:tabs>
          <w:tab w:val="left" w:pos="815" w:leader="none"/>
        </w:tabs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  <w:ind w:firstLine="700"/>
      </w:pPr>
      <w:r/>
      <w:r/>
    </w:p>
    <w:p>
      <w:pPr>
        <w:pStyle w:val="634"/>
      </w:pPr>
      <w:r/>
      <w:r/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pStyle w:val="642"/>
        <w:ind w:left="5040" w:right="56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ind w:left="5040" w:right="56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Жюри муниципального этапа</w:t>
        <w:br w:type="textWrapping" w:clear="all"/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 ________________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ind w:left="5040"/>
        <w:spacing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ученика</w:t>
        <w:tab/>
        <w:t xml:space="preserve">класса</w:t>
      </w:r>
      <w:r>
        <w:rPr>
          <w:sz w:val="28"/>
          <w:szCs w:val="28"/>
        </w:rPr>
      </w:r>
    </w:p>
    <w:p>
      <w:pPr>
        <w:pStyle w:val="642"/>
        <w:ind w:left="5040"/>
        <w:spacing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2"/>
        <w:ind w:left="5040"/>
        <w:spacing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  <w:lang w:val="ru-RU"/>
        </w:rPr>
      </w:pPr>
      <w:r>
        <w:rPr>
          <w:sz w:val="24"/>
          <w:szCs w:val="28"/>
        </w:rPr>
        <w:t xml:space="preserve">(полное название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</w:rPr>
        <w:t xml:space="preserve">образовательн</w:t>
      </w:r>
      <w:r>
        <w:rPr>
          <w:sz w:val="24"/>
          <w:szCs w:val="28"/>
        </w:rPr>
        <w:t xml:space="preserve">ого учреждения)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</w:r>
    </w:p>
    <w:p>
      <w:pPr>
        <w:pStyle w:val="642"/>
        <w:ind w:left="5040"/>
        <w:spacing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________</w:t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2"/>
        <w:ind w:left="5040"/>
        <w:spacing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</w:rPr>
        <w:t xml:space="preserve">(фамилия, имя, отчество)</w:t>
      </w:r>
      <w:r>
        <w:rPr>
          <w:sz w:val="24"/>
          <w:szCs w:val="28"/>
        </w:rPr>
      </w:r>
    </w:p>
    <w:p>
      <w:pPr>
        <w:pStyle w:val="63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left="4000"/>
        <w:spacing w:after="0" w:line="240" w:lineRule="auto"/>
        <w:shd w:val="clear" w:color="auto" w:fill="auto"/>
        <w:rPr>
          <w:sz w:val="28"/>
          <w:szCs w:val="28"/>
        </w:rPr>
      </w:pPr>
      <w:r/>
      <w:bookmarkStart w:id="12" w:name="bookmark23"/>
      <w:r>
        <w:rPr>
          <w:sz w:val="28"/>
          <w:szCs w:val="28"/>
        </w:rPr>
        <w:t xml:space="preserve">Заявление</w:t>
      </w:r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ind w:right="220"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rStyle w:val="651"/>
          <w:sz w:val="28"/>
          <w:szCs w:val="28"/>
        </w:rPr>
        <w:t xml:space="preserve"> (указывается олимпиадное задание),</w:t>
      </w:r>
      <w:r>
        <w:rPr>
          <w:sz w:val="28"/>
          <w:szCs w:val="28"/>
        </w:rPr>
        <w:t xml:space="preserve"> так как я не согласен с выстав</w:t>
      </w:r>
      <w:r>
        <w:rPr>
          <w:sz w:val="28"/>
          <w:szCs w:val="28"/>
        </w:rPr>
        <w:t xml:space="preserve">ленными мне баллами.</w:t>
      </w:r>
      <w:r>
        <w:rPr>
          <w:rStyle w:val="651"/>
          <w:sz w:val="28"/>
          <w:szCs w:val="28"/>
        </w:rPr>
        <w:t xml:space="preserve"> (Участник Олимпиады далее обосновывает свое зая</w:t>
      </w:r>
      <w:r>
        <w:rPr>
          <w:rStyle w:val="651"/>
          <w:sz w:val="28"/>
          <w:szCs w:val="28"/>
        </w:rPr>
        <w:t xml:space="preserve">вление.)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Подпись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1820" w:firstLine="156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</w:rPr>
      </w:pPr>
      <w:r/>
      <w:bookmarkStart w:id="13" w:name="bookmark32"/>
      <w:r>
        <w:rPr>
          <w:sz w:val="28"/>
          <w:szCs w:val="28"/>
        </w:rPr>
        <w:t xml:space="preserve">ПРОТОКОЛ №</w:t>
        <w:tab/>
      </w:r>
      <w:bookmarkEnd w:id="1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/>
      <w:bookmarkStart w:id="14" w:name="bookmark33"/>
      <w:r>
        <w:rPr>
          <w:sz w:val="28"/>
          <w:szCs w:val="28"/>
        </w:rPr>
        <w:t xml:space="preserve">заседания Жюри по подведению итогов</w:t>
      </w:r>
      <w:r>
        <w:rPr>
          <w:sz w:val="28"/>
          <w:szCs w:val="28"/>
        </w:rPr>
        <w:t xml:space="preserve"> муниципального этапа</w:t>
        <w:br w:type="textWrapping" w:clear="all"/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 ________</w:t>
      </w:r>
      <w:r>
        <w:rPr>
          <w:sz w:val="28"/>
          <w:szCs w:val="28"/>
        </w:rPr>
        <w:t xml:space="preserve">_______</w:t>
        <w:br w:type="textWrapping" w:clear="all"/>
        <w:t xml:space="preserve">от «</w:t>
      </w:r>
      <w:r>
        <w:rPr>
          <w:sz w:val="28"/>
          <w:szCs w:val="28"/>
          <w:lang w:val="ru-RU"/>
        </w:rPr>
        <w:t xml:space="preserve">_____</w:t>
      </w:r>
      <w:r>
        <w:rPr>
          <w:sz w:val="28"/>
          <w:szCs w:val="28"/>
        </w:rPr>
        <w:t xml:space="preserve">»</w:t>
        <w:tab/>
        <w:t xml:space="preserve">20</w:t>
      </w:r>
      <w:r>
        <w:rPr>
          <w:sz w:val="28"/>
          <w:szCs w:val="28"/>
          <w:lang w:val="ru-RU"/>
        </w:rPr>
        <w:t xml:space="preserve"> ____</w:t>
      </w:r>
      <w:r>
        <w:rPr>
          <w:sz w:val="28"/>
          <w:szCs w:val="28"/>
        </w:rPr>
        <w:t xml:space="preserve">г.</w:t>
      </w:r>
      <w:bookmarkEnd w:id="1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членов оргкомитета.</w:t>
      </w:r>
      <w:r>
        <w:rPr>
          <w:sz w:val="28"/>
          <w:szCs w:val="28"/>
        </w:rPr>
      </w:r>
    </w:p>
    <w:p>
      <w:pPr>
        <w:pStyle w:val="648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4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подведение итогов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  <w:br w:type="textWrapping" w:clear="all"/>
        <w:t xml:space="preserve">олимпиады школьников по ________________.</w:t>
      </w:r>
      <w:r>
        <w:rPr>
          <w:sz w:val="28"/>
          <w:szCs w:val="28"/>
        </w:rPr>
      </w:r>
    </w:p>
    <w:p>
      <w:pPr>
        <w:pStyle w:val="648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8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15" w:name="bookmark34"/>
      <w:r>
        <w:rPr>
          <w:sz w:val="28"/>
          <w:szCs w:val="28"/>
        </w:rPr>
        <w:t xml:space="preserve">Вы</w:t>
      </w:r>
      <w:r>
        <w:rPr>
          <w:sz w:val="28"/>
          <w:szCs w:val="28"/>
        </w:rPr>
        <w:t xml:space="preserve">ступили:</w:t>
      </w:r>
      <w:bookmarkEnd w:id="1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numPr>
          <w:ilvl w:val="1"/>
          <w:numId w:val="1"/>
        </w:numPr>
        <w:ind w:left="280" w:right="4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</w:t>
      </w:r>
      <w:r>
        <w:rPr>
          <w:sz w:val="28"/>
          <w:szCs w:val="28"/>
        </w:rPr>
        <w:t xml:space="preserve">ов</w:t>
        <w:br w:type="textWrapping" w:clear="all"/>
        <w:t xml:space="preserve">(конкурсов) муниципального этапа олимпиады)</w:t>
      </w:r>
      <w:r>
        <w:rPr>
          <w:sz w:val="28"/>
          <w:szCs w:val="28"/>
        </w:rPr>
      </w:r>
    </w:p>
    <w:p>
      <w:pPr>
        <w:pStyle w:val="648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48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</w:p>
    <w:p>
      <w:pPr>
        <w:pStyle w:val="648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8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4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pStyle w:val="648"/>
        <w:ind w:left="280" w:firstLine="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48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48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4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</w:t>
      </w:r>
      <w:r>
        <w:rPr>
          <w:sz w:val="28"/>
          <w:szCs w:val="28"/>
        </w:rPr>
        <w:t xml:space="preserve">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  <w:br w:type="textWrapping" w:clear="all"/>
        <w:t xml:space="preserve">олимпиады школьников по ___________________ (прилаг</w:t>
      </w:r>
      <w:r>
        <w:rPr>
          <w:sz w:val="28"/>
          <w:szCs w:val="28"/>
        </w:rPr>
        <w:t xml:space="preserve">ается).</w:t>
      </w:r>
      <w:r>
        <w:rPr>
          <w:sz w:val="28"/>
          <w:szCs w:val="28"/>
        </w:rPr>
      </w:r>
    </w:p>
    <w:p>
      <w:pPr>
        <w:pStyle w:val="648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8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3280"/>
        <w:jc w:val="right"/>
        <w:spacing w:after="0" w:line="240" w:lineRule="auto"/>
        <w:shd w:val="clear" w:color="auto" w:fill="auto"/>
        <w:rPr>
          <w:sz w:val="28"/>
          <w:szCs w:val="28"/>
        </w:rPr>
      </w:pPr>
      <w:r/>
      <w:bookmarkStart w:id="16" w:name="bookmark35"/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</w:p>
    <w:p>
      <w:pPr>
        <w:pStyle w:val="647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ПРОТОКОЛ №</w:t>
      </w:r>
      <w:bookmarkEnd w:id="1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/>
      <w:bookmarkStart w:id="17" w:name="bookmark36"/>
      <w:r>
        <w:rPr>
          <w:sz w:val="28"/>
          <w:szCs w:val="28"/>
        </w:rPr>
        <w:t xml:space="preserve">заседания Жюри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</w:t>
      </w:r>
      <w:r>
        <w:rPr>
          <w:sz w:val="28"/>
          <w:szCs w:val="28"/>
        </w:rPr>
        <w:t xml:space="preserve">пиады школьников по _________________</w:t>
        <w:br w:type="textWrapping" w:clear="all"/>
        <w:t xml:space="preserve">от «</w:t>
      </w:r>
      <w:r>
        <w:rPr>
          <w:sz w:val="28"/>
          <w:szCs w:val="28"/>
          <w:lang w:val="ru-RU"/>
        </w:rPr>
        <w:t xml:space="preserve">_____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val="ru-RU"/>
        </w:rPr>
        <w:t xml:space="preserve"> ____________</w:t>
      </w:r>
      <w:r>
        <w:rPr>
          <w:sz w:val="28"/>
          <w:szCs w:val="28"/>
        </w:rPr>
        <w:t xml:space="preserve">20</w:t>
      </w:r>
      <w:r>
        <w:rPr>
          <w:sz w:val="28"/>
          <w:szCs w:val="28"/>
          <w:lang w:val="ru-RU"/>
        </w:rPr>
        <w:t xml:space="preserve"> ___</w:t>
      </w:r>
      <w:r>
        <w:rPr>
          <w:sz w:val="28"/>
          <w:szCs w:val="28"/>
        </w:rPr>
        <w:t xml:space="preserve">г.</w:t>
      </w:r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членов жюри.</w:t>
      </w:r>
      <w:r>
        <w:rPr>
          <w:sz w:val="28"/>
          <w:szCs w:val="28"/>
        </w:rPr>
      </w:r>
    </w:p>
    <w:p>
      <w:pPr>
        <w:pStyle w:val="648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5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pStyle w:val="647"/>
        <w:ind w:left="2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18" w:name="bookmark37"/>
      <w:r>
        <w:rPr>
          <w:sz w:val="28"/>
          <w:szCs w:val="28"/>
        </w:rPr>
        <w:t xml:space="preserve">Выступили:</w:t>
      </w:r>
      <w:bookmarkEnd w:id="1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numPr>
          <w:ilvl w:val="2"/>
          <w:numId w:val="1"/>
        </w:numPr>
        <w:ind w:left="2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</w:t>
      </w:r>
      <w:r>
        <w:rPr>
          <w:sz w:val="28"/>
          <w:szCs w:val="28"/>
        </w:rPr>
        <w:t xml:space="preserve">ль жюри</w:t>
      </w:r>
      <w:r>
        <w:rPr>
          <w:sz w:val="28"/>
          <w:szCs w:val="28"/>
        </w:rPr>
      </w:r>
    </w:p>
    <w:p>
      <w:pPr>
        <w:pStyle w:val="648"/>
        <w:numPr>
          <w:ilvl w:val="2"/>
          <w:numId w:val="1"/>
        </w:numPr>
        <w:ind w:left="20" w:right="246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  <w:br w:type="textWrapping" w:clear="all"/>
        <w:t xml:space="preserve">3</w:t>
        <w:tab/>
      </w:r>
      <w:r>
        <w:rPr>
          <w:sz w:val="28"/>
          <w:szCs w:val="28"/>
        </w:rPr>
      </w:r>
    </w:p>
    <w:p>
      <w:pPr>
        <w:pStyle w:val="650"/>
        <w:ind w:left="20"/>
        <w:spacing w:before="0" w:line="240" w:lineRule="auto"/>
        <w:shd w:val="clear" w:color="auto" w:fill="auto"/>
        <w:rPr>
          <w:rStyle w:val="652"/>
          <w:sz w:val="28"/>
          <w:szCs w:val="28"/>
        </w:rPr>
      </w:pPr>
      <w:r>
        <w:rPr>
          <w:rStyle w:val="652"/>
          <w:sz w:val="28"/>
          <w:szCs w:val="28"/>
        </w:rPr>
      </w:r>
      <w:r>
        <w:rPr>
          <w:rStyle w:val="652"/>
          <w:sz w:val="28"/>
          <w:szCs w:val="28"/>
        </w:rPr>
      </w:r>
    </w:p>
    <w:p>
      <w:pPr>
        <w:pStyle w:val="650"/>
        <w:ind w:left="20"/>
        <w:spacing w:before="0" w:line="240" w:lineRule="auto"/>
        <w:shd w:val="clear" w:color="auto" w:fill="auto"/>
      </w:pPr>
      <w:r>
        <w:rPr>
          <w:rStyle w:val="652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r/>
    </w:p>
    <w:p>
      <w:pPr>
        <w:pStyle w:val="648"/>
        <w:ind w:left="20" w:firstLine="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48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48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5"/>
          <w:sz w:val="28"/>
          <w:szCs w:val="28"/>
        </w:rPr>
        <w:t xml:space="preserve">Реш</w:t>
      </w:r>
      <w:r>
        <w:rPr>
          <w:rStyle w:val="645"/>
          <w:sz w:val="28"/>
          <w:szCs w:val="28"/>
        </w:rPr>
        <w:t xml:space="preserve">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  <w:br w:type="textWrapping" w:clear="all"/>
        <w:t xml:space="preserve">призеров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</w:t>
        <w:br w:type="textWrapping" w:clear="all"/>
        <w:t xml:space="preserve">_______________________ (прилагается).</w:t>
      </w:r>
      <w:r>
        <w:rPr>
          <w:sz w:val="28"/>
          <w:szCs w:val="28"/>
        </w:rPr>
      </w:r>
    </w:p>
    <w:p>
      <w:pPr>
        <w:pStyle w:val="648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</w:t>
      </w:r>
      <w:r>
        <w:rPr>
          <w:sz w:val="28"/>
          <w:szCs w:val="28"/>
        </w:rPr>
        <w:t xml:space="preserve">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8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ОТЧЕТ ЖЮРИ</w:t>
        <w:br w:type="textWrapping" w:clear="all"/>
        <w:t xml:space="preserve">об итогах выполнения участниками олимпиадных заданий</w:t>
        <w:br w:type="textWrapping" w:clear="all"/>
        <w:t xml:space="preserve">муниципального этапа всер</w:t>
      </w:r>
      <w:r>
        <w:rPr>
          <w:sz w:val="28"/>
          <w:szCs w:val="28"/>
        </w:rPr>
        <w:t xml:space="preserve">оссийской олимпиады школьников по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12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в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(территория Орен</w:t>
      </w:r>
      <w:r>
        <w:rPr>
          <w:sz w:val="28"/>
          <w:szCs w:val="28"/>
        </w:rPr>
        <w:t xml:space="preserve">бургской области)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  <w:br w:type="textWrapping" w:clear="all"/>
        <w:t xml:space="preserve">допущенных к выполнению заданий</w:t>
        <w:tab/>
      </w:r>
      <w:r>
        <w:rPr>
          <w:sz w:val="28"/>
          <w:szCs w:val="28"/>
        </w:rPr>
      </w:r>
    </w:p>
    <w:p>
      <w:pPr>
        <w:pStyle w:val="648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</w:t>
      </w:r>
      <w:r>
        <w:rPr>
          <w:sz w:val="28"/>
          <w:szCs w:val="28"/>
          <w:lang w:val="ru-RU"/>
        </w:rPr>
        <w:t xml:space="preserve">8 класса ___, </w:t>
      </w:r>
      <w:r>
        <w:rPr>
          <w:sz w:val="28"/>
          <w:szCs w:val="28"/>
        </w:rPr>
        <w:t xml:space="preserve">9 класса</w:t>
      </w:r>
      <w:r>
        <w:rPr>
          <w:sz w:val="28"/>
          <w:szCs w:val="28"/>
          <w:lang w:val="ru-RU"/>
        </w:rPr>
        <w:t xml:space="preserve">  ____</w:t>
      </w:r>
      <w:r>
        <w:rPr>
          <w:sz w:val="28"/>
          <w:szCs w:val="28"/>
        </w:rPr>
        <w:t xml:space="preserve">, 10 класса</w:t>
      </w:r>
      <w:r>
        <w:rPr>
          <w:sz w:val="28"/>
          <w:szCs w:val="28"/>
          <w:lang w:val="ru-RU"/>
        </w:rPr>
        <w:t xml:space="preserve"> _____</w:t>
      </w:r>
      <w:r>
        <w:rPr>
          <w:sz w:val="28"/>
          <w:szCs w:val="28"/>
        </w:rPr>
        <w:t xml:space="preserve">, 11 класса</w:t>
      </w:r>
      <w:r>
        <w:rPr>
          <w:sz w:val="28"/>
          <w:szCs w:val="28"/>
          <w:lang w:val="ru-RU"/>
        </w:rPr>
        <w:t xml:space="preserve"> 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260" w:firstLine="7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Отд</w:t>
      </w:r>
      <w:r>
        <w:rPr>
          <w:sz w:val="28"/>
          <w:szCs w:val="28"/>
        </w:rPr>
        <w:t xml:space="preserve">ельно </w:t>
      </w:r>
      <w:r>
        <w:rPr>
          <w:sz w:val="28"/>
          <w:szCs w:val="28"/>
          <w:lang w:val="ru-RU"/>
        </w:rPr>
        <w:t xml:space="preserve">8 класс, </w:t>
      </w:r>
      <w:r>
        <w:rPr>
          <w:sz w:val="28"/>
          <w:szCs w:val="28"/>
        </w:rPr>
        <w:t xml:space="preserve">9 класс; 10 класс; 11 класс.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</w:t>
      </w:r>
      <w:r>
        <w:rPr>
          <w:sz w:val="28"/>
          <w:szCs w:val="28"/>
        </w:rPr>
        <w:t xml:space="preserve">: (средний балл по каждой задаче,</w:t>
        <w:br w:type="textWrapping" w:clear="all"/>
        <w:t xml:space="preserve">описание типичных ошибок и недочетов в решении каждой задачи,</w:t>
        <w:br w:type="textWrapping" w:clear="all"/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pStyle w:val="648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</w:t>
      </w:r>
      <w:r>
        <w:rPr>
          <w:sz w:val="28"/>
          <w:szCs w:val="28"/>
        </w:rPr>
        <w:t xml:space="preserve"> изменены результаты</w:t>
        <w:br w:type="textWrapping" w:clear="all"/>
        <w:tab/>
        <w:t xml:space="preserve">участников (список с изменением результатов).</w:t>
      </w:r>
      <w:r>
        <w:rPr>
          <w:sz w:val="28"/>
          <w:szCs w:val="28"/>
        </w:rPr>
      </w:r>
    </w:p>
    <w:p>
      <w:pPr>
        <w:pStyle w:val="648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</w:r>
    </w:p>
    <w:p>
      <w:pPr>
        <w:pStyle w:val="648"/>
        <w:ind w:left="260" w:firstLine="0"/>
        <w:jc w:val="left"/>
        <w:spacing w:before="0" w:line="240" w:lineRule="auto"/>
        <w:shd w:val="clear" w:color="auto" w:fill="auto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  <w:tab/>
      </w:r>
      <w:r>
        <w:rPr>
          <w:sz w:val="28"/>
          <w:szCs w:val="28"/>
        </w:rPr>
      </w:r>
    </w:p>
    <w:p>
      <w:pPr>
        <w:pStyle w:val="648"/>
        <w:ind w:left="260" w:firstLine="0"/>
        <w:jc w:val="left"/>
        <w:spacing w:before="0" w:line="240" w:lineRule="auto"/>
        <w:shd w:val="clear" w:color="auto" w:fill="auto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участников и призерами</w:t>
        <w:tab/>
        <w:t xml:space="preserve">участников.</w:t>
      </w:r>
      <w:r>
        <w:rPr>
          <w:sz w:val="28"/>
          <w:szCs w:val="28"/>
        </w:rPr>
      </w:r>
    </w:p>
    <w:p>
      <w:pPr>
        <w:pStyle w:val="648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8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</w:t>
            </w:r>
            <w:r>
              <w:rPr>
                <w:sz w:val="28"/>
                <w:szCs w:val="28"/>
              </w:rPr>
              <w:t xml:space="preserve">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8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8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ind w:right="20" w:firstLine="720"/>
        <w:jc w:val="both"/>
        <w:spacing w:line="269" w:lineRule="exact"/>
        <w:shd w:val="clear" w:color="auto" w:fill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4"/>
        <w:jc w:val="right"/>
      </w:pPr>
      <w:r>
        <w:br w:type="page" w:clear="all"/>
      </w:r>
      <w:r>
        <w:rPr>
          <w:sz w:val="28"/>
          <w:szCs w:val="28"/>
        </w:rPr>
        <w:t xml:space="preserve">Приложение № 5</w:t>
      </w:r>
      <w:r/>
    </w:p>
    <w:p>
      <w:pPr>
        <w:pStyle w:val="63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16"/>
          <w:szCs w:val="16"/>
        </w:rPr>
      </w:pPr>
      <w:r>
        <w:rPr>
          <w:sz w:val="28"/>
          <w:szCs w:val="28"/>
        </w:rPr>
        <w:t xml:space="preserve">рассмотрения апелляции участника </w:t>
      </w:r>
      <w:r>
        <w:rPr>
          <w:sz w:val="28"/>
          <w:szCs w:val="28"/>
        </w:rPr>
        <w:t xml:space="preserve">муниципального этапа</w:t>
      </w:r>
      <w:r>
        <w:rPr>
          <w:sz w:val="28"/>
          <w:szCs w:val="28"/>
        </w:rPr>
        <w:t xml:space="preserve"> всероссийской олимпиады школьников по 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______________________________ 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ученика 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(Ф.И.О. полностью)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ласса____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 xml:space="preserve">(полное название образовательного учреждения)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 </w:t>
      </w:r>
      <w:r>
        <w:rPr>
          <w:sz w:val="16"/>
          <w:szCs w:val="16"/>
        </w:rPr>
        <w:t xml:space="preserve">(муниципалитет</w:t>
      </w:r>
      <w:r>
        <w:rPr>
          <w:sz w:val="16"/>
          <w:szCs w:val="16"/>
        </w:rPr>
        <w:t xml:space="preserve">) Дата и время</w:t>
      </w:r>
      <w:r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 xml:space="preserve">_________________________________________________</w:t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Присутствуют: Члены Жюри: ___________________________________________________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  ____________________________________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  ____________________________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(указываются Ф.И.О. полностью).  </w:t>
      </w:r>
      <w:r>
        <w:rPr>
          <w:sz w:val="16"/>
          <w:szCs w:val="16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Краткая запись разъяснений членов Жюри (по сути апелляции) _____________________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______________________________________________________________________________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  </w:t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Результат апелляции: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апелляция отклонена</w:t>
      </w:r>
      <w:r>
        <w:rPr>
          <w:sz w:val="28"/>
          <w:szCs w:val="28"/>
        </w:rPr>
        <w:t xml:space="preserve">, выставленные баллы сохранены;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апелляция удовлетворена, произв</w:t>
      </w:r>
      <w:r>
        <w:rPr>
          <w:sz w:val="28"/>
          <w:szCs w:val="28"/>
        </w:rPr>
        <w:t xml:space="preserve">едена корректировка </w:t>
      </w:r>
      <w:r>
        <w:rPr>
          <w:sz w:val="28"/>
          <w:szCs w:val="28"/>
        </w:rPr>
        <w:t xml:space="preserve">баллов ___________</w:t>
      </w:r>
      <w:r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  <w:t xml:space="preserve"> __________________________________________________________________________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________________________________________________________________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 </w:t>
      </w:r>
      <w:r>
        <w:rPr>
          <w:sz w:val="16"/>
          <w:szCs w:val="16"/>
        </w:rPr>
        <w:t xml:space="preserve">(указываются №№ вопросов, по которым произведена корректировка баллов и скорректированные итоговые баллы)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результатом апелляции согласен (не согласен)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______________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_______________________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16"/>
          <w:szCs w:val="16"/>
        </w:rPr>
        <w:t xml:space="preserve">(подпись заявителя)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 xml:space="preserve">(расшифровка подписи Ф.И.О.)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</w:r>
    </w:p>
    <w:p>
      <w:pPr>
        <w:pStyle w:val="634"/>
        <w:ind w:firstLine="709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</w:t>
      </w:r>
      <w:r>
        <w:rPr>
          <w:sz w:val="16"/>
          <w:szCs w:val="16"/>
        </w:rPr>
        <w:t xml:space="preserve">Ф.И.О.  Подпись   </w:t>
      </w:r>
      <w:r>
        <w:rPr>
          <w:sz w:val="16"/>
          <w:szCs w:val="16"/>
        </w:rPr>
      </w:r>
    </w:p>
    <w:p>
      <w:pPr>
        <w:pStyle w:val="63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Члены Жюри </w:t>
      </w:r>
      <w:r>
        <w:rPr>
          <w:sz w:val="28"/>
          <w:szCs w:val="28"/>
        </w:rPr>
        <w:t xml:space="preserve">________________________________________________________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</w:r>
    </w:p>
    <w:p>
      <w:pPr>
        <w:pStyle w:val="634"/>
        <w:ind w:firstLine="709"/>
      </w:pPr>
      <w:r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Ф.И.О.  Подпись  Ф.И.О.  Подпис</w:t>
      </w:r>
      <w:r>
        <w:rPr>
          <w:sz w:val="16"/>
          <w:szCs w:val="16"/>
        </w:rPr>
        <w:t xml:space="preserve">ь </w:t>
      </w:r>
      <w:r/>
    </w:p>
    <w:sectPr>
      <w:footnotePr/>
      <w:endnotePr/>
      <w:type w:val="nextPage"/>
      <w:pgSz w:w="11906" w:h="16838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0"/>
        <w:u w:val="none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0"/>
        <w:u w:val="none"/>
      </w:rPr>
    </w:lvl>
    <w:lvl w:ilvl="1">
      <w:start w:val="9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0"/>
        <w:u w:val="none"/>
      </w:rPr>
    </w:lvl>
    <w:lvl w:ilvl="1">
      <w:start w:val="8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2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0"/>
        <w:szCs w:val="20"/>
        <w:u w:val="none"/>
      </w:rPr>
    </w:lvl>
    <w:lvl w:ilvl="3">
      <w:start w:val="1"/>
      <w:numFmt w:val="decimal"/>
      <w:isLgl w:val="false"/>
      <w:suff w:val="tab"/>
      <w:lvlText w:val="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%5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%6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sz w:val="24"/>
      <w:szCs w:val="24"/>
      <w:lang w:val="ru-RU" w:eastAsia="ru-RU" w:bidi="ar-SA"/>
    </w:rPr>
  </w:style>
  <w:style w:type="character" w:styleId="635">
    <w:name w:val="Основной шрифт абзаца"/>
    <w:next w:val="635"/>
    <w:link w:val="634"/>
    <w:semiHidden/>
  </w:style>
  <w:style w:type="table" w:styleId="636">
    <w:name w:val="Обычная таблица"/>
    <w:next w:val="636"/>
    <w:link w:val="634"/>
    <w:semiHidden/>
    <w:tblPr/>
  </w:style>
  <w:style w:type="numbering" w:styleId="637">
    <w:name w:val="Нет списка"/>
    <w:next w:val="637"/>
    <w:link w:val="634"/>
    <w:semiHidden/>
  </w:style>
  <w:style w:type="character" w:styleId="638">
    <w:name w:val="Основной текст (3)_"/>
    <w:next w:val="638"/>
    <w:link w:val="639"/>
    <w:rPr>
      <w:sz w:val="25"/>
      <w:szCs w:val="25"/>
      <w:lang w:bidi="ar-SA"/>
    </w:rPr>
  </w:style>
  <w:style w:type="paragraph" w:styleId="639">
    <w:name w:val="Основной текст (3)"/>
    <w:basedOn w:val="634"/>
    <w:next w:val="639"/>
    <w:link w:val="638"/>
    <w:pPr>
      <w:spacing w:before="7260" w:after="5400" w:line="475" w:lineRule="exact"/>
      <w:shd w:val="clear" w:color="auto" w:fill="ffffff"/>
    </w:pPr>
    <w:rPr>
      <w:sz w:val="25"/>
      <w:szCs w:val="25"/>
    </w:rPr>
  </w:style>
  <w:style w:type="character" w:styleId="640">
    <w:name w:val="Основной текст_"/>
    <w:next w:val="640"/>
    <w:link w:val="642"/>
    <w:rPr>
      <w:spacing w:val="3"/>
      <w:sz w:val="21"/>
      <w:szCs w:val="21"/>
      <w:lang w:bidi="ar-SA"/>
    </w:rPr>
  </w:style>
  <w:style w:type="character" w:styleId="641">
    <w:name w:val="Заголовок №1_"/>
    <w:next w:val="641"/>
    <w:link w:val="643"/>
    <w:rPr>
      <w:spacing w:val="4"/>
      <w:sz w:val="21"/>
      <w:szCs w:val="21"/>
      <w:lang w:bidi="ar-SA"/>
    </w:rPr>
  </w:style>
  <w:style w:type="paragraph" w:styleId="642">
    <w:name w:val="Основной текст1"/>
    <w:basedOn w:val="634"/>
    <w:next w:val="642"/>
    <w:link w:val="640"/>
    <w:pPr>
      <w:spacing w:line="514" w:lineRule="exact"/>
      <w:shd w:val="clear" w:color="auto" w:fill="ffffff"/>
    </w:pPr>
    <w:rPr>
      <w:spacing w:val="3"/>
      <w:sz w:val="21"/>
      <w:szCs w:val="21"/>
    </w:rPr>
  </w:style>
  <w:style w:type="paragraph" w:styleId="643">
    <w:name w:val="Заголовок №1"/>
    <w:basedOn w:val="634"/>
    <w:next w:val="643"/>
    <w:link w:val="641"/>
    <w:pPr>
      <w:spacing w:after="300" w:line="240" w:lineRule="atLeast"/>
      <w:shd w:val="clear" w:color="auto" w:fill="ffffff"/>
      <w:outlineLvl w:val="0"/>
    </w:pPr>
    <w:rPr>
      <w:spacing w:val="4"/>
      <w:sz w:val="21"/>
      <w:szCs w:val="21"/>
    </w:rPr>
  </w:style>
  <w:style w:type="character" w:styleId="644">
    <w:name w:val="Основной текст + Полужирный"/>
    <w:next w:val="644"/>
    <w:link w:val="634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45">
    <w:name w:val="Основной текст + Полужирный1"/>
    <w:next w:val="645"/>
    <w:link w:val="634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46">
    <w:name w:val="Заголовок №2_"/>
    <w:next w:val="646"/>
    <w:link w:val="647"/>
    <w:rPr>
      <w:spacing w:val="-2"/>
      <w:sz w:val="26"/>
      <w:szCs w:val="26"/>
      <w:lang w:bidi="ar-SA"/>
    </w:rPr>
  </w:style>
  <w:style w:type="paragraph" w:styleId="647">
    <w:name w:val="Заголовок №2"/>
    <w:basedOn w:val="634"/>
    <w:next w:val="647"/>
    <w:link w:val="646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</w:rPr>
  </w:style>
  <w:style w:type="paragraph" w:styleId="648">
    <w:name w:val="Основной текст3"/>
    <w:basedOn w:val="634"/>
    <w:next w:val="648"/>
    <w:link w:val="634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649">
    <w:name w:val="Заголовок №2 (3)_"/>
    <w:next w:val="649"/>
    <w:link w:val="650"/>
    <w:rPr>
      <w:sz w:val="26"/>
      <w:szCs w:val="26"/>
      <w:lang w:bidi="ar-SA"/>
    </w:rPr>
  </w:style>
  <w:style w:type="paragraph" w:styleId="650">
    <w:name w:val="Заголовок №2 (3)"/>
    <w:basedOn w:val="634"/>
    <w:next w:val="650"/>
    <w:link w:val="649"/>
    <w:pPr>
      <w:spacing w:before="300" w:line="317" w:lineRule="exact"/>
      <w:shd w:val="clear" w:color="auto" w:fill="ffffff"/>
      <w:outlineLvl w:val="1"/>
    </w:pPr>
    <w:rPr>
      <w:sz w:val="26"/>
      <w:szCs w:val="26"/>
    </w:rPr>
  </w:style>
  <w:style w:type="character" w:styleId="651">
    <w:name w:val="Основной текст + Курсив1"/>
    <w:next w:val="651"/>
    <w:link w:val="634"/>
    <w:rPr>
      <w:rFonts w:ascii="Times New Roman" w:hAnsi="Times New Roman" w:cs="Times New Roman"/>
      <w:i/>
      <w:iCs/>
      <w:spacing w:val="3"/>
      <w:sz w:val="26"/>
      <w:szCs w:val="26"/>
      <w:u w:val="single"/>
      <w:lang w:bidi="ar-SA"/>
    </w:rPr>
  </w:style>
  <w:style w:type="character" w:styleId="652">
    <w:name w:val="Заголовок №2 (3) + Полужирный"/>
    <w:next w:val="652"/>
    <w:link w:val="634"/>
    <w:rPr>
      <w:b/>
      <w:bCs/>
      <w:spacing w:val="-2"/>
      <w:sz w:val="26"/>
      <w:szCs w:val="26"/>
      <w:lang w:bidi="ar-SA"/>
    </w:rPr>
  </w:style>
  <w:style w:type="paragraph" w:styleId="653">
    <w:name w:val="Основной текст5"/>
    <w:basedOn w:val="634"/>
    <w:next w:val="653"/>
    <w:link w:val="634"/>
    <w:pPr>
      <w:ind w:hanging="600"/>
      <w:jc w:val="both"/>
      <w:spacing w:before="120" w:line="413" w:lineRule="exact"/>
      <w:shd w:val="clear" w:color="auto" w:fill="ffffff"/>
    </w:pPr>
    <w:rPr>
      <w:rFonts w:eastAsia="Arial Unicode MS"/>
      <w:color w:val="000000"/>
      <w:spacing w:val="3"/>
      <w:sz w:val="20"/>
      <w:szCs w:val="20"/>
    </w:rPr>
  </w:style>
  <w:style w:type="paragraph" w:styleId="654">
    <w:name w:val="Основной текст (3)1"/>
    <w:basedOn w:val="634"/>
    <w:next w:val="654"/>
    <w:link w:val="634"/>
    <w:pPr>
      <w:jc w:val="both"/>
      <w:spacing w:before="120" w:line="418" w:lineRule="exact"/>
      <w:shd w:val="clear" w:color="auto" w:fill="ffffff"/>
    </w:pPr>
    <w:rPr>
      <w:rFonts w:eastAsia="Arial Unicode MS"/>
      <w:b/>
      <w:bCs/>
      <w:i/>
      <w:iCs/>
      <w:color w:val="000000"/>
      <w:spacing w:val="2"/>
      <w:sz w:val="21"/>
      <w:szCs w:val="21"/>
    </w:rPr>
  </w:style>
  <w:style w:type="character" w:styleId="655">
    <w:name w:val="Основной текст (2)_"/>
    <w:next w:val="655"/>
    <w:link w:val="656"/>
    <w:rPr>
      <w:spacing w:val="4"/>
      <w:lang w:bidi="ar-SA"/>
    </w:rPr>
  </w:style>
  <w:style w:type="paragraph" w:styleId="656">
    <w:name w:val="Основной текст (2)1"/>
    <w:basedOn w:val="634"/>
    <w:next w:val="656"/>
    <w:link w:val="655"/>
    <w:pPr>
      <w:jc w:val="center"/>
      <w:spacing w:after="2700" w:line="240" w:lineRule="atLeast"/>
      <w:shd w:val="clear" w:color="auto" w:fill="ffffff"/>
    </w:pPr>
    <w:rPr>
      <w:spacing w:val="4"/>
      <w:sz w:val="20"/>
      <w:szCs w:val="20"/>
    </w:rPr>
  </w:style>
  <w:style w:type="character" w:styleId="657">
    <w:name w:val="Подпись к таблице_"/>
    <w:next w:val="657"/>
    <w:link w:val="658"/>
    <w:rPr>
      <w:spacing w:val="3"/>
      <w:lang w:bidi="ar-SA"/>
    </w:rPr>
  </w:style>
  <w:style w:type="paragraph" w:styleId="658">
    <w:name w:val="Подпись к таблице"/>
    <w:basedOn w:val="634"/>
    <w:next w:val="658"/>
    <w:link w:val="657"/>
    <w:pPr>
      <w:spacing w:after="180" w:line="240" w:lineRule="atLeast"/>
      <w:shd w:val="clear" w:color="auto" w:fill="ffffff"/>
    </w:pPr>
    <w:rPr>
      <w:spacing w:val="3"/>
      <w:sz w:val="20"/>
      <w:szCs w:val="20"/>
    </w:rPr>
  </w:style>
  <w:style w:type="character" w:styleId="659">
    <w:name w:val="Основной текст + 113,5 pt10,Курсив4"/>
    <w:next w:val="659"/>
    <w:link w:val="634"/>
    <w:rPr>
      <w:rFonts w:ascii="Times New Roman" w:hAnsi="Times New Roman" w:cs="Times New Roman"/>
      <w:i/>
      <w:iCs/>
      <w:spacing w:val="-2"/>
      <w:sz w:val="20"/>
      <w:szCs w:val="20"/>
      <w:lang w:bidi="ar-SA"/>
    </w:rPr>
  </w:style>
  <w:style w:type="character" w:styleId="660">
    <w:name w:val="Основной текст + 112,5 pt9,Курсив3"/>
    <w:next w:val="660"/>
    <w:link w:val="634"/>
    <w:rPr>
      <w:rFonts w:ascii="Times New Roman" w:hAnsi="Times New Roman" w:cs="Times New Roman"/>
      <w:i/>
      <w:iCs/>
      <w:spacing w:val="-2"/>
      <w:sz w:val="20"/>
      <w:szCs w:val="20"/>
      <w:u w:val="single"/>
      <w:lang w:bidi="ar-SA"/>
    </w:rPr>
  </w:style>
  <w:style w:type="paragraph" w:styleId="661">
    <w:name w:val="Default"/>
    <w:next w:val="661"/>
    <w:link w:val="634"/>
    <w:rPr>
      <w:color w:val="000000"/>
      <w:sz w:val="24"/>
      <w:szCs w:val="24"/>
      <w:lang w:val="ru-RU" w:eastAsia="ru-RU" w:bidi="ar-SA"/>
    </w:rPr>
  </w:style>
  <w:style w:type="paragraph" w:styleId="662">
    <w:name w:val="Абзац списка"/>
    <w:basedOn w:val="634"/>
    <w:next w:val="662"/>
    <w:link w:val="634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3215" w:default="1">
    <w:name w:val="Default Paragraph Font"/>
    <w:uiPriority w:val="1"/>
    <w:semiHidden/>
    <w:unhideWhenUsed/>
  </w:style>
  <w:style w:type="numbering" w:styleId="3216" w:default="1">
    <w:name w:val="No List"/>
    <w:uiPriority w:val="99"/>
    <w:semiHidden/>
    <w:unhideWhenUsed/>
  </w:style>
  <w:style w:type="table" w:styleId="32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tavar</cp:lastModifiedBy>
  <cp:revision>24</cp:revision>
  <dcterms:created xsi:type="dcterms:W3CDTF">2016-11-04T13:43:00Z</dcterms:created>
  <dcterms:modified xsi:type="dcterms:W3CDTF">2025-11-19T10:24:48Z</dcterms:modified>
  <cp:version>1048576</cp:version>
</cp:coreProperties>
</file>