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4"/>
        <w:ind w:left="80" w:right="340"/>
        <w:jc w:val="center"/>
        <w:spacing w:before="0" w:after="0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44"/>
        <w:ind w:left="80" w:right="340"/>
        <w:jc w:val="center"/>
        <w:spacing w:before="0" w:after="0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44"/>
        <w:ind w:left="80" w:right="340"/>
        <w:jc w:val="center"/>
        <w:spacing w:before="0" w:after="0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44"/>
        <w:ind w:left="80" w:right="340"/>
        <w:jc w:val="center"/>
        <w:spacing w:before="0" w:after="0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44"/>
        <w:ind w:left="80" w:right="340"/>
        <w:jc w:val="center"/>
        <w:spacing w:before="0" w:after="0"/>
        <w:shd w:val="clear" w:color="auto" w:fil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Требования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644"/>
        <w:ind w:left="80" w:right="340"/>
        <w:jc w:val="center"/>
        <w:spacing w:before="0" w:after="0"/>
        <w:shd w:val="clear" w:color="auto" w:fil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 проведению муниципального этапа 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644"/>
        <w:ind w:left="80" w:right="340"/>
        <w:jc w:val="center"/>
        <w:spacing w:before="0" w:after="0"/>
        <w:shd w:val="clear" w:color="auto" w:fil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всероссийской олимпиады школьников 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644"/>
        <w:ind w:left="80" w:right="340"/>
        <w:jc w:val="center"/>
        <w:spacing w:before="0" w:after="0"/>
        <w:shd w:val="clear" w:color="auto" w:fil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2025</w:t>
      </w:r>
      <w:r>
        <w:rPr>
          <w:rFonts w:ascii="Times New Roman" w:hAnsi="Times New Roman" w:cs="Times New Roman"/>
          <w:sz w:val="32"/>
          <w:szCs w:val="32"/>
        </w:rPr>
        <w:t xml:space="preserve">/206</w:t>
      </w:r>
      <w:r>
        <w:rPr>
          <w:rFonts w:ascii="Times New Roman" w:hAnsi="Times New Roman" w:cs="Times New Roman"/>
          <w:sz w:val="32"/>
          <w:szCs w:val="32"/>
        </w:rPr>
        <w:t xml:space="preserve"> учебного</w:t>
      </w:r>
      <w:r>
        <w:rPr>
          <w:rFonts w:ascii="Times New Roman" w:hAnsi="Times New Roman" w:cs="Times New Roman"/>
          <w:sz w:val="32"/>
          <w:szCs w:val="32"/>
        </w:rPr>
        <w:t xml:space="preserve"> года 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644"/>
        <w:ind w:left="80" w:right="340"/>
        <w:jc w:val="center"/>
        <w:spacing w:before="0" w:after="0"/>
        <w:shd w:val="clear" w:color="auto" w:fil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</w:t>
      </w:r>
      <w:r>
        <w:rPr>
          <w:rFonts w:ascii="Times New Roman" w:hAnsi="Times New Roman" w:cs="Times New Roman"/>
          <w:sz w:val="32"/>
          <w:szCs w:val="32"/>
        </w:rPr>
        <w:t xml:space="preserve">труду (</w:t>
      </w:r>
      <w:r>
        <w:rPr>
          <w:rFonts w:ascii="Times New Roman" w:hAnsi="Times New Roman" w:cs="Times New Roman"/>
          <w:sz w:val="32"/>
          <w:szCs w:val="32"/>
        </w:rPr>
        <w:t xml:space="preserve">технологии</w:t>
      </w:r>
      <w:r>
        <w:rPr>
          <w:rFonts w:ascii="Times New Roman" w:hAnsi="Times New Roman" w:cs="Times New Roman"/>
          <w:sz w:val="32"/>
          <w:szCs w:val="32"/>
        </w:rPr>
        <w:t xml:space="preserve">)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pStyle w:val="646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6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6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6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6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6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6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1.Общие положения.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6"/>
        <w:ind w:firstLine="720"/>
        <w:spacing w:after="0" w:line="240" w:lineRule="auto"/>
        <w:shd w:val="clear" w:color="auto" w:fill="auto"/>
        <w:tabs>
          <w:tab w:val="num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0"/>
          <w:numId w:val="1"/>
        </w:numPr>
        <w:ind w:right="20" w:firstLine="720"/>
        <w:jc w:val="both"/>
        <w:spacing w:after="0" w:line="240" w:lineRule="auto"/>
        <w:shd w:val="clear" w:color="auto" w:fill="auto"/>
        <w:tabs>
          <w:tab w:val="num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Настоящие требования к проведению муниципального этапа всероссийской олимпиады школьников по </w:t>
      </w:r>
      <w:r>
        <w:rPr>
          <w:rFonts w:ascii="Times New Roman" w:hAnsi="Times New Roman" w:cs="Times New Roman"/>
          <w:sz w:val="28"/>
          <w:szCs w:val="28"/>
        </w:rPr>
        <w:t xml:space="preserve">труду (технологии)</w:t>
      </w:r>
      <w:r>
        <w:rPr>
          <w:rFonts w:ascii="Times New Roman" w:hAnsi="Times New Roman" w:cs="Times New Roman"/>
          <w:sz w:val="28"/>
          <w:szCs w:val="28"/>
        </w:rPr>
        <w:t xml:space="preserve"> (далее - Олимпиада) разработаны на основании Порядка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всероссийской</w:t>
      </w:r>
      <w:r>
        <w:rPr>
          <w:rFonts w:ascii="Times New Roman" w:hAnsi="Times New Roman" w:cs="Times New Roman"/>
          <w:sz w:val="28"/>
          <w:szCs w:val="28"/>
        </w:rPr>
        <w:t xml:space="preserve"> олимпиады школьников, утверждённого Приказом Министерства образования и науки Российской Федерации от 27 ноября 2020 г. № 678.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0"/>
          <w:numId w:val="1"/>
        </w:numPr>
        <w:ind w:right="20" w:firstLine="720"/>
        <w:jc w:val="both"/>
        <w:spacing w:after="0" w:line="240" w:lineRule="auto"/>
        <w:shd w:val="clear" w:color="auto" w:fill="auto"/>
        <w:tabs>
          <w:tab w:val="num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этап всероссийской олимпиады школьников по </w:t>
      </w:r>
      <w:r>
        <w:rPr>
          <w:rFonts w:ascii="Times New Roman" w:hAnsi="Times New Roman" w:cs="Times New Roman"/>
          <w:sz w:val="28"/>
          <w:szCs w:val="28"/>
        </w:rPr>
        <w:t xml:space="preserve">труду (</w:t>
      </w:r>
      <w:r>
        <w:rPr>
          <w:rFonts w:ascii="Times New Roman" w:hAnsi="Times New Roman" w:cs="Times New Roman"/>
          <w:sz w:val="28"/>
          <w:szCs w:val="28"/>
        </w:rPr>
        <w:t xml:space="preserve">технологии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должен быть проведен в срок, установленный приказом министерства образования Оренбургской области.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0"/>
          <w:numId w:val="1"/>
        </w:numPr>
        <w:ind w:right="20" w:firstLine="720"/>
        <w:jc w:val="both"/>
        <w:spacing w:after="0" w:line="240" w:lineRule="auto"/>
        <w:shd w:val="clear" w:color="auto" w:fill="auto"/>
        <w:tabs>
          <w:tab w:val="num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проведения муниципального этапа всероссийской олимпиады школьников по </w:t>
      </w:r>
      <w:r>
        <w:rPr>
          <w:rFonts w:ascii="Times New Roman" w:hAnsi="Times New Roman" w:cs="Times New Roman"/>
          <w:sz w:val="28"/>
          <w:szCs w:val="28"/>
        </w:rPr>
        <w:t xml:space="preserve">труду (</w:t>
      </w:r>
      <w:r>
        <w:rPr>
          <w:rFonts w:ascii="Times New Roman" w:hAnsi="Times New Roman" w:cs="Times New Roman"/>
          <w:sz w:val="28"/>
          <w:szCs w:val="28"/>
        </w:rPr>
        <w:t xml:space="preserve">технологии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является: поощрение у школьников интереса к изучению технологий, форм</w:t>
      </w:r>
      <w:r>
        <w:rPr>
          <w:rFonts w:ascii="Times New Roman" w:hAnsi="Times New Roman" w:cs="Times New Roman"/>
          <w:sz w:val="28"/>
          <w:szCs w:val="28"/>
        </w:rPr>
        <w:t xml:space="preserve">ирование компетенции у обучающихся по конструированию, моделированию в области технического творчества, рационализаторской и изобретательской деятельности; обеспечение справедливых соревновательных испытаний среди сильнейших учащихся в предметной области «</w:t>
      </w:r>
      <w:r>
        <w:rPr>
          <w:rFonts w:ascii="Times New Roman" w:hAnsi="Times New Roman" w:cs="Times New Roman"/>
          <w:sz w:val="28"/>
          <w:szCs w:val="28"/>
        </w:rPr>
        <w:t xml:space="preserve">Труд (</w:t>
      </w:r>
      <w:r>
        <w:rPr>
          <w:rFonts w:ascii="Times New Roman" w:hAnsi="Times New Roman" w:cs="Times New Roman"/>
          <w:sz w:val="28"/>
          <w:szCs w:val="28"/>
        </w:rPr>
        <w:t xml:space="preserve">Технология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», а также развитие творчески одарённых детей в области непрерывного технологического образовании, их способности к научной деятельности, научному исследованию в области преобразующей деятельн</w:t>
      </w:r>
      <w:r>
        <w:rPr>
          <w:rFonts w:ascii="Times New Roman" w:hAnsi="Times New Roman" w:cs="Times New Roman"/>
          <w:sz w:val="28"/>
          <w:szCs w:val="28"/>
        </w:rPr>
        <w:t xml:space="preserve">ости, способности создавать новейшие конкурентоспособные продукты, технологии, значимые для технологического и экономического развития страны; выявление и поощрение наиболее способных и талантливых учащихся и их творческих наставников– учителей технологии.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0"/>
          <w:numId w:val="1"/>
        </w:numPr>
        <w:ind w:right="20" w:firstLine="720"/>
        <w:jc w:val="both"/>
        <w:spacing w:after="0" w:line="240" w:lineRule="auto"/>
        <w:shd w:val="clear" w:color="auto" w:fill="auto"/>
        <w:tabs>
          <w:tab w:val="num" w:pos="0" w:leader="none"/>
          <w:tab w:val="left" w:pos="56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задачами всероссийской олимпиады школьников по </w:t>
      </w:r>
      <w:r>
        <w:rPr>
          <w:rFonts w:ascii="Times New Roman" w:hAnsi="Times New Roman" w:cs="Times New Roman"/>
          <w:sz w:val="28"/>
          <w:szCs w:val="28"/>
        </w:rPr>
        <w:t xml:space="preserve">труду (</w:t>
      </w:r>
      <w:r>
        <w:rPr>
          <w:rFonts w:ascii="Times New Roman" w:hAnsi="Times New Roman" w:cs="Times New Roman"/>
          <w:sz w:val="28"/>
          <w:szCs w:val="28"/>
        </w:rPr>
        <w:t xml:space="preserve">технологии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firstLine="720"/>
        <w:jc w:val="both"/>
        <w:spacing w:after="0" w:line="240" w:lineRule="auto"/>
        <w:shd w:val="clear" w:color="auto" w:fill="auto"/>
        <w:tabs>
          <w:tab w:val="left" w:pos="15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уровня и престижности технологического образования школьников;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right="20" w:firstLine="720"/>
        <w:jc w:val="both"/>
        <w:spacing w:after="0" w:line="240" w:lineRule="auto"/>
        <w:shd w:val="clear" w:color="auto" w:fill="auto"/>
        <w:tabs>
          <w:tab w:val="left" w:pos="33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содержательное и методическое сближение материальных и информационных технологий в образовании;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right="20" w:firstLine="720"/>
        <w:jc w:val="both"/>
        <w:spacing w:after="0" w:line="240" w:lineRule="auto"/>
        <w:shd w:val="clear" w:color="auto" w:fill="auto"/>
        <w:tabs>
          <w:tab w:val="left" w:pos="2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роли метода проектов в обучении как основного средства раскрытия творческого и исследовательского потенциала детей;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right="20" w:firstLine="720"/>
        <w:jc w:val="both"/>
        <w:spacing w:after="0" w:line="240" w:lineRule="auto"/>
        <w:shd w:val="clear" w:color="auto" w:fill="auto"/>
        <w:tabs>
          <w:tab w:val="left" w:pos="1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школьников к выполнению конкретных и практически важных социально значимых проектов, направленных на развитие технического и художественного творчества;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right="20" w:firstLine="720"/>
        <w:jc w:val="both"/>
        <w:spacing w:after="0" w:line="240" w:lineRule="auto"/>
        <w:shd w:val="clear" w:color="auto" w:fill="auto"/>
        <w:tabs>
          <w:tab w:val="left" w:pos="24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и поощрение наиболее способных и талантливых учащихся, способных защищать честь страны на международном уровне соревнований.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right="20" w:firstLine="720"/>
        <w:jc w:val="both"/>
        <w:spacing w:after="0" w:line="240" w:lineRule="auto"/>
        <w:shd w:val="clear" w:color="auto" w:fill="auto"/>
        <w:tabs>
          <w:tab w:val="left" w:pos="4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жюри муниципального этапа по </w:t>
      </w:r>
      <w:r>
        <w:rPr>
          <w:rFonts w:ascii="Times New Roman" w:hAnsi="Times New Roman" w:cs="Times New Roman"/>
          <w:sz w:val="28"/>
          <w:szCs w:val="28"/>
        </w:rPr>
        <w:t xml:space="preserve">труду (</w:t>
      </w:r>
      <w:r>
        <w:rPr>
          <w:rFonts w:ascii="Times New Roman" w:hAnsi="Times New Roman" w:cs="Times New Roman"/>
          <w:sz w:val="28"/>
          <w:szCs w:val="28"/>
        </w:rPr>
        <w:t xml:space="preserve">технологии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являются выявление и оценка теоретических знаний талантливых учащихся по различным разделам содержания образовательной области «</w:t>
      </w:r>
      <w:r>
        <w:rPr>
          <w:rFonts w:ascii="Times New Roman" w:hAnsi="Times New Roman" w:cs="Times New Roman"/>
          <w:sz w:val="28"/>
          <w:szCs w:val="28"/>
        </w:rPr>
        <w:t xml:space="preserve">Труд (</w:t>
      </w:r>
      <w:r>
        <w:rPr>
          <w:rFonts w:ascii="Times New Roman" w:hAnsi="Times New Roman" w:cs="Times New Roman"/>
          <w:sz w:val="28"/>
          <w:szCs w:val="28"/>
        </w:rPr>
        <w:t xml:space="preserve">Технология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», оценка практических умений учащихся, выполненных ими творческих проектов, их способности к оригинальному мышлению при конструировании и моделировании проектируемых и создаваемых изделий.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right="20" w:firstLine="720"/>
        <w:jc w:val="both"/>
        <w:spacing w:after="0" w:line="240" w:lineRule="auto"/>
        <w:shd w:val="clear" w:color="auto" w:fill="auto"/>
        <w:tabs>
          <w:tab w:val="left" w:pos="47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Олимпиада проводится по четырем номинациям: «Техника</w:t>
      </w:r>
      <w:r>
        <w:rPr>
          <w:rFonts w:ascii="Times New Roman" w:hAnsi="Times New Roman" w:cs="Times New Roman"/>
          <w:sz w:val="28"/>
          <w:szCs w:val="28"/>
        </w:rPr>
        <w:t xml:space="preserve">, технологии</w:t>
      </w:r>
      <w:r>
        <w:rPr>
          <w:rFonts w:ascii="Times New Roman" w:hAnsi="Times New Roman" w:cs="Times New Roman"/>
          <w:sz w:val="28"/>
          <w:szCs w:val="28"/>
        </w:rPr>
        <w:t xml:space="preserve"> и техническое творчество» и «Культура дома</w:t>
      </w:r>
      <w:r>
        <w:rPr>
          <w:rFonts w:ascii="Times New Roman" w:hAnsi="Times New Roman" w:cs="Times New Roman"/>
          <w:sz w:val="28"/>
          <w:szCs w:val="28"/>
        </w:rPr>
        <w:t xml:space="preserve">, дизайн и технологии</w:t>
      </w:r>
      <w:r>
        <w:rPr>
          <w:rFonts w:ascii="Times New Roman" w:hAnsi="Times New Roman" w:cs="Times New Roman"/>
          <w:sz w:val="28"/>
          <w:szCs w:val="28"/>
        </w:rPr>
        <w:t xml:space="preserve">», «Робототехника», «Информационная безопасность».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firstLine="720"/>
        <w:jc w:val="both"/>
        <w:spacing w:after="0" w:line="240" w:lineRule="auto"/>
        <w:shd w:val="clear" w:color="auto" w:fill="auto"/>
        <w:tabs>
          <w:tab w:val="left" w:pos="41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муниципального этапа Олимпиады создаются оргкомитет и жюри.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6"/>
        <w:ind w:firstLine="720"/>
        <w:jc w:val="center"/>
        <w:spacing w:after="0" w:line="240" w:lineRule="auto"/>
        <w:shd w:val="clear" w:color="auto" w:fill="auto"/>
        <w:tabs>
          <w:tab w:val="num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6"/>
        <w:ind w:firstLine="720"/>
        <w:jc w:val="center"/>
        <w:spacing w:after="0" w:line="240" w:lineRule="auto"/>
        <w:shd w:val="clear" w:color="auto" w:fill="auto"/>
        <w:tabs>
          <w:tab w:val="num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Функции Оргкомитета муниципального этапа олимпиады.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6"/>
        <w:ind w:firstLine="720"/>
        <w:jc w:val="center"/>
        <w:spacing w:after="0" w:line="240" w:lineRule="auto"/>
        <w:shd w:val="clear" w:color="auto" w:fill="auto"/>
        <w:tabs>
          <w:tab w:val="num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right="20" w:firstLine="720"/>
        <w:jc w:val="both"/>
        <w:spacing w:after="0" w:line="240" w:lineRule="auto"/>
        <w:shd w:val="clear" w:color="auto" w:fill="auto"/>
        <w:tabs>
          <w:tab w:val="num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оргкомитета Олимпиады утверждается муниципальным органом, осуществляющим управление в сфере образования. Оргкомитет выполняет следующие функции: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right="20" w:firstLine="709"/>
        <w:jc w:val="both"/>
        <w:spacing w:after="0" w:line="240" w:lineRule="auto"/>
        <w:shd w:val="clear" w:color="auto" w:fill="auto"/>
        <w:tabs>
          <w:tab w:val="left" w:pos="18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разрабатывает и утверждает программу проведения муниципального этапа Олимпиады и обеспечивает ее реализацию в соответствии с утверждёнными Региональными пре</w:t>
      </w:r>
      <w:r>
        <w:rPr>
          <w:rFonts w:ascii="Times New Roman" w:hAnsi="Times New Roman" w:cs="Times New Roman"/>
          <w:sz w:val="28"/>
          <w:szCs w:val="28"/>
        </w:rPr>
        <w:t xml:space="preserve">дметно-методическими комиссиями (далее – РПМК) требованиями к организации и проведению Олимпиады, действующим Порядком и санитарно-эпидемиологическими требованиями к условиям организации обучения в организациях, осуществляющих образовательную деятельность;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right="20" w:firstLine="720"/>
        <w:jc w:val="both"/>
        <w:spacing w:after="0" w:line="240" w:lineRule="auto"/>
        <w:shd w:val="clear" w:color="auto" w:fill="auto"/>
        <w:tabs>
          <w:tab w:val="left" w:pos="20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состязания</w:t>
      </w:r>
      <w:r>
        <w:rPr>
          <w:rFonts w:ascii="Times New Roman" w:hAnsi="Times New Roman" w:cs="Times New Roman"/>
          <w:sz w:val="28"/>
          <w:szCs w:val="28"/>
        </w:rPr>
        <w:t xml:space="preserve"> в строгом соответствии с настоящими требованиями;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right="20" w:firstLine="709"/>
        <w:jc w:val="both"/>
        <w:spacing w:after="0" w:line="240" w:lineRule="auto"/>
        <w:shd w:val="clear" w:color="auto" w:fill="auto"/>
        <w:tabs>
          <w:tab w:val="left" w:pos="19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участников Олимпиады и сопровождающих лиц программой проведения муниципального этапа;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right="20" w:firstLine="720"/>
        <w:jc w:val="both"/>
        <w:spacing w:after="0" w:line="240" w:lineRule="auto"/>
        <w:shd w:val="clear" w:color="auto" w:fill="auto"/>
        <w:tabs>
          <w:tab w:val="left" w:pos="4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встречу, регистрацию, размещение участников Олимпиады и сопровождающих их лиц;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left="720" w:firstLine="0"/>
        <w:jc w:val="both"/>
        <w:spacing w:after="0" w:line="240" w:lineRule="auto"/>
        <w:shd w:val="clear" w:color="auto" w:fill="auto"/>
        <w:tabs>
          <w:tab w:val="left" w:pos="15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тиражирование заданий;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right="20" w:firstLine="720"/>
        <w:jc w:val="both"/>
        <w:spacing w:after="0" w:line="240" w:lineRule="auto"/>
        <w:shd w:val="clear" w:color="auto" w:fill="auto"/>
        <w:tabs>
          <w:tab w:val="left" w:pos="24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определяет порядок, круг специалистов и процедуру кодирования (обезличивания) олимпиадных работ участников;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right="20" w:firstLine="720"/>
        <w:jc w:val="both"/>
        <w:spacing w:after="0" w:line="240" w:lineRule="auto"/>
        <w:shd w:val="clear" w:color="auto" w:fill="auto"/>
        <w:tabs>
          <w:tab w:val="left" w:pos="16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помещения материально-техническими средствами в строгом соответствии с настоящими требованиями;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right="20" w:firstLine="720"/>
        <w:jc w:val="both"/>
        <w:spacing w:after="0" w:line="240" w:lineRule="auto"/>
        <w:shd w:val="clear" w:color="auto" w:fill="auto"/>
        <w:tabs>
          <w:tab w:val="left" w:pos="26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</w:t>
      </w:r>
      <w:r>
        <w:rPr>
          <w:rFonts w:ascii="Times New Roman" w:hAnsi="Times New Roman" w:cs="Times New Roman"/>
          <w:sz w:val="28"/>
          <w:szCs w:val="28"/>
        </w:rPr>
        <w:t xml:space="preserve">вает жюри помещением для работы, оборудованное удобной мебелью и техническими средствами, канцелярскими принадлежностями (цветные маркеры, бумага писчая белая формата А4, маркеры, степлеры, ручки, карандаши и т.д.), калькуляторами в течение всей олимпиады;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left="720" w:firstLine="0"/>
        <w:jc w:val="both"/>
        <w:spacing w:after="0" w:line="240" w:lineRule="auto"/>
        <w:shd w:val="clear" w:color="auto" w:fill="auto"/>
        <w:tabs>
          <w:tab w:val="left" w:pos="15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инструктирует участников Олимпиады и сопровождающих их лиц;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left="0" w:right="20" w:firstLine="720"/>
        <w:jc w:val="both"/>
        <w:spacing w:after="0" w:line="240" w:lineRule="auto"/>
        <w:shd w:val="clear" w:color="auto" w:fill="auto"/>
        <w:tabs>
          <w:tab w:val="num" w:pos="0" w:leader="none"/>
          <w:tab w:val="left" w:pos="1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безопасность участников, сопровождающих их лиц в период программы олимпиады, несёт ответственность за жизнь и здоровье участников во время олимпиады;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firstLine="720"/>
        <w:jc w:val="both"/>
        <w:spacing w:after="0" w:line="240" w:lineRule="auto"/>
        <w:shd w:val="clear" w:color="auto" w:fill="auto"/>
        <w:tabs>
          <w:tab w:val="left" w:pos="15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рассматривает конфликтные ситуации, возникшие при проведении Олимпиады;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right="20" w:firstLine="720"/>
        <w:jc w:val="both"/>
        <w:spacing w:after="0" w:line="240" w:lineRule="auto"/>
        <w:shd w:val="clear" w:color="auto" w:fill="auto"/>
        <w:tabs>
          <w:tab w:val="left" w:pos="16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кодирование работ участников Олимпиады перед началом проверки жюри и их дешифровку после завершения проверки;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left="720" w:firstLine="0"/>
        <w:jc w:val="both"/>
        <w:spacing w:after="0" w:line="240" w:lineRule="auto"/>
        <w:shd w:val="clear" w:color="auto" w:fill="auto"/>
        <w:tabs>
          <w:tab w:val="left" w:pos="15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рассматривает совместно с Жюри апелляции участников;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right="20" w:firstLine="720"/>
        <w:jc w:val="both"/>
        <w:spacing w:after="0" w:line="240" w:lineRule="auto"/>
        <w:shd w:val="clear" w:color="auto" w:fill="auto"/>
        <w:tabs>
          <w:tab w:val="left" w:pos="19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награждает победителей и призеров муниципального этапа Олимпиады поощрительными грамотами.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right="20" w:firstLine="720"/>
        <w:jc w:val="both"/>
        <w:spacing w:after="0" w:line="240" w:lineRule="auto"/>
        <w:shd w:val="clear" w:color="auto" w:fill="auto"/>
        <w:tabs>
          <w:tab w:val="num" w:pos="0" w:leader="none"/>
          <w:tab w:val="left" w:pos="19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6"/>
        <w:numPr>
          <w:ilvl w:val="0"/>
          <w:numId w:val="10"/>
        </w:numPr>
        <w:jc w:val="center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Функции жюри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6"/>
        <w:ind w:firstLine="720"/>
        <w:spacing w:after="0" w:line="240" w:lineRule="auto"/>
        <w:shd w:val="clear" w:color="auto" w:fill="auto"/>
        <w:tabs>
          <w:tab w:val="num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right="20" w:firstLine="720"/>
        <w:jc w:val="both"/>
        <w:spacing w:after="0" w:line="240" w:lineRule="auto"/>
        <w:shd w:val="clear" w:color="auto" w:fill="auto"/>
        <w:tabs>
          <w:tab w:val="num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Олимпиады, утвержденное приказом муниципального органа, осуществляющего управление в сфере </w:t>
      </w:r>
      <w:r>
        <w:rPr>
          <w:rFonts w:ascii="Times New Roman" w:hAnsi="Times New Roman" w:cs="Times New Roman"/>
          <w:sz w:val="28"/>
          <w:szCs w:val="28"/>
        </w:rPr>
        <w:t xml:space="preserve">образования, выполняет</w:t>
      </w:r>
      <w:r>
        <w:rPr>
          <w:rFonts w:ascii="Times New Roman" w:hAnsi="Times New Roman" w:cs="Times New Roman"/>
          <w:sz w:val="28"/>
          <w:szCs w:val="28"/>
        </w:rPr>
        <w:t xml:space="preserve"> следующие функции: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0"/>
          <w:numId w:val="2"/>
        </w:numPr>
        <w:ind w:left="0" w:right="20" w:firstLine="709"/>
        <w:jc w:val="both"/>
        <w:spacing w:after="0" w:line="240" w:lineRule="auto"/>
        <w:shd w:val="clear" w:color="auto" w:fill="auto"/>
        <w:tabs>
          <w:tab w:val="left" w:pos="207" w:leader="none"/>
          <w:tab w:val="clear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проверку и оценку ответов участников в соответствии с критериями и методикой, разработанными РПМК;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0"/>
          <w:numId w:val="2"/>
        </w:numPr>
        <w:ind w:left="0" w:right="20" w:firstLine="709"/>
        <w:jc w:val="both"/>
        <w:spacing w:after="0" w:line="240" w:lineRule="auto"/>
        <w:shd w:val="clear" w:color="auto" w:fill="auto"/>
        <w:tabs>
          <w:tab w:val="left" w:pos="241" w:leader="none"/>
          <w:tab w:val="num" w:pos="1701" w:leader="none"/>
          <w:tab w:val="clear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 подробный разбор выполнения заданий с участниками олимпиады и сопровождающими лицами;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0"/>
          <w:numId w:val="2"/>
        </w:numPr>
        <w:ind w:left="0" w:right="20" w:firstLine="709"/>
        <w:jc w:val="both"/>
        <w:spacing w:after="0" w:line="240" w:lineRule="auto"/>
        <w:shd w:val="clear" w:color="auto" w:fill="auto"/>
        <w:tabs>
          <w:tab w:val="left" w:pos="241" w:leader="none"/>
          <w:tab w:val="num" w:pos="1701" w:leader="none"/>
          <w:tab w:val="clear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объясняет критерии оценивания каждого из заданий;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0"/>
          <w:numId w:val="2"/>
        </w:numPr>
        <w:ind w:left="993" w:hanging="273"/>
        <w:jc w:val="both"/>
        <w:spacing w:after="0" w:line="240" w:lineRule="auto"/>
        <w:shd w:val="clear" w:color="auto" w:fill="auto"/>
        <w:tabs>
          <w:tab w:val="left" w:pos="15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очно по запросу показ работ участникам;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0"/>
          <w:numId w:val="2"/>
        </w:numPr>
        <w:ind w:left="0" w:firstLine="709"/>
        <w:jc w:val="both"/>
        <w:spacing w:after="0" w:line="240" w:lineRule="auto"/>
        <w:shd w:val="clear" w:color="auto" w:fill="auto"/>
        <w:tabs>
          <w:tab w:val="left" w:pos="0" w:leader="none"/>
          <w:tab w:val="clear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рассматривает очно, совместно с оргкомитетом апелляции участников;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0"/>
          <w:numId w:val="2"/>
        </w:numPr>
        <w:ind w:left="0" w:right="20" w:firstLine="720"/>
        <w:jc w:val="both"/>
        <w:spacing w:after="0" w:line="240" w:lineRule="auto"/>
        <w:shd w:val="clear" w:color="auto" w:fill="auto"/>
        <w:tabs>
          <w:tab w:val="left" w:pos="250" w:leader="none"/>
          <w:tab w:val="num" w:pos="709" w:leader="none"/>
          <w:tab w:val="clear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составляет рейтинговые таблицы по результатам выполнения заданий и итоговый рейтинг участников регионального этапа Олимпиады;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0"/>
          <w:numId w:val="2"/>
        </w:numPr>
        <w:ind w:left="0" w:right="20" w:firstLine="720"/>
        <w:jc w:val="both"/>
        <w:spacing w:after="0" w:line="240" w:lineRule="auto"/>
        <w:shd w:val="clear" w:color="auto" w:fill="auto"/>
        <w:tabs>
          <w:tab w:val="num" w:pos="142" w:leader="none"/>
          <w:tab w:val="left" w:pos="193" w:leader="none"/>
          <w:tab w:val="clear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определяет победителей и призеров муниципального этапа Олимпиады в соответствии с квотой;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0"/>
          <w:numId w:val="2"/>
        </w:numPr>
        <w:ind w:left="0" w:firstLine="720"/>
        <w:jc w:val="both"/>
        <w:spacing w:after="0" w:line="240" w:lineRule="auto"/>
        <w:shd w:val="clear" w:color="auto" w:fill="auto"/>
        <w:tabs>
          <w:tab w:val="num" w:pos="0" w:leader="none"/>
          <w:tab w:val="num" w:pos="142" w:leader="none"/>
          <w:tab w:val="left" w:pos="265" w:leader="none"/>
          <w:tab w:val="clear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публикует на своём официальном сайте результаты муниципального этапа.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0"/>
          <w:numId w:val="2"/>
        </w:numPr>
        <w:ind w:left="0" w:firstLine="720"/>
        <w:jc w:val="both"/>
        <w:spacing w:after="0" w:line="240" w:lineRule="auto"/>
        <w:shd w:val="clear" w:color="auto" w:fill="auto"/>
        <w:tabs>
          <w:tab w:val="left" w:pos="164" w:leader="none"/>
          <w:tab w:val="num" w:pos="284" w:leader="none"/>
          <w:tab w:val="clear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оформляет протокол заседания по определению победителей и призеров муниципального этапа Олимпиады.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firstLine="0"/>
        <w:jc w:val="both"/>
        <w:spacing w:after="0" w:line="240" w:lineRule="auto"/>
        <w:shd w:val="clear" w:color="auto" w:fill="auto"/>
        <w:tabs>
          <w:tab w:val="left" w:pos="16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6"/>
        <w:numPr>
          <w:ilvl w:val="0"/>
          <w:numId w:val="10"/>
        </w:numPr>
        <w:jc w:val="center"/>
        <w:spacing w:after="0" w:line="240" w:lineRule="auto"/>
        <w:shd w:val="clear" w:color="auto" w:fill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регистрации участников муниципального этапа.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6"/>
        <w:spacing w:after="0" w:line="240" w:lineRule="auto"/>
        <w:shd w:val="clear" w:color="auto" w:fill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firstLine="720"/>
        <w:jc w:val="both"/>
        <w:spacing w:after="0" w:line="240" w:lineRule="auto"/>
        <w:shd w:val="clear" w:color="auto" w:fill="auto"/>
        <w:tabs>
          <w:tab w:val="num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муниципального этапа Олимпиады проходят в обязательном порядке процедуру регистрации.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firstLine="720"/>
        <w:jc w:val="both"/>
        <w:spacing w:after="0" w:line="240" w:lineRule="auto"/>
        <w:shd w:val="clear" w:color="auto" w:fill="auto"/>
        <w:tabs>
          <w:tab w:val="num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обучающихся для участия в муниципальном этапе Олимпиады осуществляется оргкомитетом муниципального этапа Олимпиады.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firstLine="720"/>
        <w:jc w:val="both"/>
        <w:spacing w:after="0" w:line="240" w:lineRule="auto"/>
        <w:shd w:val="clear" w:color="auto" w:fill="auto"/>
        <w:tabs>
          <w:tab w:val="num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регистрации представители оргкомитета муниципального этапа Олимпиады проверяют правомочность участия в муниципальном этапе Олимпиады прибывших обучающихся и достоверность имеющейся в распоряжении оргкомитета информации о них.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firstLine="720"/>
        <w:jc w:val="both"/>
        <w:spacing w:after="0" w:line="240" w:lineRule="auto"/>
        <w:shd w:val="clear" w:color="auto" w:fill="auto"/>
        <w:tabs>
          <w:tab w:val="num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Документами, подтверждающими правомочность участия обучающихся в муниципальном этапе Олимпиады, являются: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0"/>
          <w:numId w:val="3"/>
        </w:numPr>
        <w:ind w:left="0" w:firstLine="720"/>
        <w:jc w:val="both"/>
        <w:spacing w:after="0" w:line="240" w:lineRule="auto"/>
        <w:shd w:val="clear" w:color="auto" w:fill="auto"/>
        <w:tabs>
          <w:tab w:val="num" w:pos="0" w:leader="none"/>
          <w:tab w:val="clear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от муниципалитета на участие </w:t>
      </w:r>
      <w:r>
        <w:rPr>
          <w:rFonts w:ascii="Times New Roman" w:hAnsi="Times New Roman" w:cs="Times New Roman"/>
          <w:sz w:val="28"/>
          <w:szCs w:val="28"/>
        </w:rPr>
        <w:t xml:space="preserve">в 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этапе Олимпиады;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0"/>
          <w:numId w:val="3"/>
        </w:numPr>
        <w:ind w:left="0" w:firstLine="720"/>
        <w:jc w:val="both"/>
        <w:spacing w:after="0" w:line="240" w:lineRule="auto"/>
        <w:shd w:val="clear" w:color="auto" w:fill="auto"/>
        <w:tabs>
          <w:tab w:val="num" w:pos="0" w:leader="none"/>
          <w:tab w:val="left" w:pos="241" w:leader="none"/>
          <w:tab w:val="clear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приказа о направлении обучающегося </w:t>
      </w:r>
      <w:r>
        <w:rPr>
          <w:rFonts w:ascii="Times New Roman" w:hAnsi="Times New Roman" w:cs="Times New Roman"/>
          <w:sz w:val="28"/>
          <w:szCs w:val="28"/>
        </w:rPr>
        <w:t xml:space="preserve">на 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этап Олимпиады по технологии и назначении сопровождающего лица;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0"/>
          <w:numId w:val="3"/>
        </w:numPr>
        <w:ind w:left="0" w:firstLine="720"/>
        <w:jc w:val="both"/>
        <w:spacing w:after="0" w:line="240" w:lineRule="auto"/>
        <w:shd w:val="clear" w:color="auto" w:fill="auto"/>
        <w:tabs>
          <w:tab w:val="num" w:pos="0" w:leader="none"/>
          <w:tab w:val="left" w:pos="159" w:leader="none"/>
          <w:tab w:val="clear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справка, выданная образовательным учреждением на участника;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0"/>
          <w:numId w:val="3"/>
        </w:numPr>
        <w:ind w:left="0" w:firstLine="720"/>
        <w:jc w:val="both"/>
        <w:spacing w:after="0" w:line="240" w:lineRule="auto"/>
        <w:shd w:val="clear" w:color="auto" w:fill="auto"/>
        <w:tabs>
          <w:tab w:val="num" w:pos="0" w:leader="none"/>
          <w:tab w:val="left" w:pos="159" w:leader="none"/>
          <w:tab w:val="clear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командировочное удостоверение сопровождающего лица;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0"/>
          <w:numId w:val="3"/>
        </w:numPr>
        <w:ind w:left="0" w:firstLine="720"/>
        <w:jc w:val="both"/>
        <w:spacing w:after="0" w:line="240" w:lineRule="auto"/>
        <w:shd w:val="clear" w:color="auto" w:fill="auto"/>
        <w:tabs>
          <w:tab w:val="num" w:pos="0" w:leader="none"/>
          <w:tab w:val="left" w:pos="159" w:leader="none"/>
          <w:tab w:val="clear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или свидетельство о рождении обучающегося;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0"/>
          <w:numId w:val="3"/>
        </w:numPr>
        <w:ind w:left="0" w:firstLine="720"/>
        <w:jc w:val="both"/>
        <w:spacing w:after="0" w:line="240" w:lineRule="auto"/>
        <w:shd w:val="clear" w:color="auto" w:fill="auto"/>
        <w:tabs>
          <w:tab w:val="num" w:pos="0" w:leader="none"/>
          <w:tab w:val="left" w:pos="159" w:leader="none"/>
          <w:tab w:val="clear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медицинская справка с отметкой врача о допуске к участию в олимпиаде.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firstLine="720"/>
        <w:jc w:val="both"/>
        <w:spacing w:after="0" w:line="240" w:lineRule="auto"/>
        <w:shd w:val="clear" w:color="auto" w:fill="auto"/>
        <w:tabs>
          <w:tab w:val="num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регистрации информация о каждом участнике должна быть сверена с данными о нем, внесёнными в электронный вариант списков, составленных в соответствии с заявками.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firstLine="720"/>
        <w:jc w:val="both"/>
        <w:spacing w:after="0" w:line="240" w:lineRule="auto"/>
        <w:shd w:val="clear" w:color="auto" w:fill="auto"/>
        <w:tabs>
          <w:tab w:val="num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6"/>
        <w:numPr>
          <w:ilvl w:val="0"/>
          <w:numId w:val="4"/>
        </w:numPr>
        <w:ind w:firstLine="720"/>
        <w:jc w:val="center"/>
        <w:spacing w:after="0" w:line="240" w:lineRule="auto"/>
        <w:shd w:val="clear" w:color="auto" w:fill="auto"/>
        <w:tabs>
          <w:tab w:val="num" w:pos="0" w:leader="none"/>
          <w:tab w:val="left" w:pos="13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и порядок проведения Олимпиады.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6"/>
        <w:spacing w:after="0" w:line="240" w:lineRule="auto"/>
        <w:shd w:val="clear" w:color="auto" w:fill="auto"/>
        <w:tabs>
          <w:tab w:val="left" w:pos="13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1"/>
          <w:numId w:val="4"/>
        </w:numPr>
        <w:ind w:firstLine="720"/>
        <w:jc w:val="both"/>
        <w:spacing w:after="0" w:line="240" w:lineRule="auto"/>
        <w:shd w:val="clear" w:color="auto" w:fill="auto"/>
        <w:tabs>
          <w:tab w:val="num" w:pos="0" w:leader="none"/>
          <w:tab w:val="left" w:pos="80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этап всероссийской олимпиады школьников по </w:t>
      </w:r>
      <w:r>
        <w:rPr>
          <w:rFonts w:ascii="Times New Roman" w:hAnsi="Times New Roman" w:cs="Times New Roman"/>
          <w:sz w:val="28"/>
          <w:szCs w:val="28"/>
        </w:rPr>
        <w:t xml:space="preserve">труду (</w:t>
      </w:r>
      <w:r>
        <w:rPr>
          <w:rFonts w:ascii="Times New Roman" w:hAnsi="Times New Roman" w:cs="Times New Roman"/>
          <w:sz w:val="28"/>
          <w:szCs w:val="28"/>
        </w:rPr>
        <w:t xml:space="preserve">технологии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проводится в виде независимых соревнований в каждом классе.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1"/>
          <w:numId w:val="4"/>
        </w:numPr>
        <w:ind w:firstLine="720"/>
        <w:jc w:val="both"/>
        <w:spacing w:after="0" w:line="240" w:lineRule="auto"/>
        <w:shd w:val="clear" w:color="auto" w:fill="auto"/>
        <w:tabs>
          <w:tab w:val="num" w:pos="0" w:leader="none"/>
          <w:tab w:val="left" w:pos="5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этап всероссийской олимпиады проводится в один тур (тестовые </w:t>
      </w:r>
      <w:r>
        <w:rPr>
          <w:rFonts w:ascii="Times New Roman" w:hAnsi="Times New Roman" w:cs="Times New Roman"/>
          <w:sz w:val="28"/>
          <w:szCs w:val="28"/>
        </w:rPr>
        <w:t xml:space="preserve">и практическое </w:t>
      </w:r>
      <w:r>
        <w:rPr>
          <w:rFonts w:ascii="Times New Roman" w:hAnsi="Times New Roman" w:cs="Times New Roman"/>
          <w:sz w:val="28"/>
          <w:szCs w:val="28"/>
        </w:rPr>
        <w:t xml:space="preserve">задания). Длительность тура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часа</w:t>
      </w:r>
      <w:r>
        <w:rPr>
          <w:rFonts w:ascii="Times New Roman" w:hAnsi="Times New Roman" w:cs="Times New Roman"/>
          <w:sz w:val="28"/>
          <w:szCs w:val="28"/>
        </w:rPr>
        <w:t xml:space="preserve"> для всех профилей.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1"/>
          <w:numId w:val="4"/>
        </w:numPr>
        <w:ind w:right="20" w:firstLine="720"/>
        <w:jc w:val="both"/>
        <w:spacing w:after="0" w:line="240" w:lineRule="auto"/>
        <w:shd w:val="clear" w:color="auto" w:fill="auto"/>
        <w:tabs>
          <w:tab w:val="left" w:pos="51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Тиражирование за</w:t>
      </w:r>
      <w:r>
        <w:rPr>
          <w:rFonts w:ascii="Times New Roman" w:hAnsi="Times New Roman" w:cs="Times New Roman"/>
          <w:sz w:val="28"/>
          <w:szCs w:val="28"/>
        </w:rPr>
        <w:t xml:space="preserve">даний производится Оргкомитетом в присутствии председателя Жюри муниципального этапа или его уполномоченного представителя (члена Жюри). Материал с заданиями готовится на листах писчей бумаги формата А4. После тиражирования задания передаются председателю </w:t>
      </w:r>
      <w:r>
        <w:rPr>
          <w:rFonts w:ascii="Times New Roman" w:hAnsi="Times New Roman" w:cs="Times New Roman"/>
          <w:sz w:val="28"/>
          <w:szCs w:val="28"/>
        </w:rPr>
        <w:t xml:space="preserve">Жюри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или его уполномоченному представителю (члену Жюри) и хранятся в сейфе Жюри до начала соответствующего конкурса.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right="20" w:firstLine="720"/>
        <w:jc w:val="both"/>
        <w:spacing w:after="0" w:line="240" w:lineRule="auto"/>
        <w:shd w:val="clear" w:color="auto" w:fill="auto"/>
        <w:tabs>
          <w:tab w:val="left" w:pos="49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 В качестве аудиторий для теоретического конкур</w:t>
      </w:r>
      <w:r>
        <w:rPr>
          <w:rFonts w:ascii="Times New Roman" w:hAnsi="Times New Roman" w:cs="Times New Roman"/>
          <w:sz w:val="28"/>
          <w:szCs w:val="28"/>
        </w:rPr>
        <w:t xml:space="preserve">са для всех учащихся (девушки, юноши) целесообразно использовать школьные кабинеты. Расчет числа кабинетов определяется числом участников и посадочных мест в кабинете. Участники разных возрастных групп должны выполнять задания конкурса в разных аудиториях.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right="20" w:firstLine="720"/>
        <w:jc w:val="both"/>
        <w:spacing w:after="0" w:line="240" w:lineRule="auto"/>
        <w:shd w:val="clear" w:color="auto" w:fill="auto"/>
        <w:tabs>
          <w:tab w:val="left" w:pos="48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 В помещении должны быть дежурные (2 человека). Если тестирование проводятся одновременно в нескольких аудиториях, то количество дежурных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 возрастает. Около аудиторий также должны находиться дежурные. Для нормальной работы участников в помещениях необходимо обеспечивать комфортные условия: тишина, чистота, свежий воздух, достаточная освещенность рабочих мест, температура 20-22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С, влажность 40-60%.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right="20" w:firstLine="720"/>
        <w:jc w:val="both"/>
        <w:spacing w:after="0" w:line="240" w:lineRule="auto"/>
        <w:shd w:val="clear" w:color="auto" w:fill="auto"/>
        <w:tabs>
          <w:tab w:val="left" w:pos="60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>
        <w:rPr>
          <w:rFonts w:ascii="Times New Roman" w:hAnsi="Times New Roman" w:cs="Times New Roman"/>
          <w:sz w:val="28"/>
          <w:szCs w:val="28"/>
        </w:rPr>
        <w:t xml:space="preserve">Для решения задач целесообразно каждому участнику иметь </w:t>
      </w:r>
      <w:r>
        <w:rPr>
          <w:rFonts w:ascii="Times New Roman" w:hAnsi="Times New Roman" w:cs="Times New Roman"/>
          <w:sz w:val="28"/>
          <w:szCs w:val="28"/>
        </w:rPr>
        <w:t xml:space="preserve">непрограммируемый </w:t>
      </w:r>
      <w:r>
        <w:rPr>
          <w:rFonts w:ascii="Times New Roman" w:hAnsi="Times New Roman" w:cs="Times New Roman"/>
          <w:sz w:val="28"/>
          <w:szCs w:val="28"/>
        </w:rPr>
        <w:t xml:space="preserve">калькулятор. Пользоваться сотовыми телефонами запрещено</w:t>
      </w:r>
      <w:r>
        <w:rPr>
          <w:rFonts w:ascii="Times New Roman" w:hAnsi="Times New Roman" w:cs="Times New Roman"/>
          <w:sz w:val="28"/>
          <w:szCs w:val="28"/>
        </w:rPr>
        <w:t xml:space="preserve"> и любой другой электронной техникой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right="20" w:firstLine="720"/>
        <w:jc w:val="both"/>
        <w:spacing w:after="0" w:line="240" w:lineRule="auto"/>
        <w:tabs>
          <w:tab w:val="left" w:pos="60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выполнения практического задания на олимпиаде девушкам надо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собой иметь: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простые и цветные карандаши, ластик.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right="20" w:firstLine="720"/>
        <w:jc w:val="both"/>
        <w:spacing w:after="0" w:line="240" w:lineRule="auto"/>
        <w:tabs>
          <w:tab w:val="left" w:pos="60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Тестовые задания составлены в одном варианте для каждой возрастной группы, поэтому каждый участник должен сидеть за отдельным столом.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right="20" w:firstLine="720"/>
        <w:jc w:val="both"/>
        <w:spacing w:after="0" w:line="240" w:lineRule="auto"/>
        <w:shd w:val="clear" w:color="auto" w:fill="auto"/>
        <w:tabs>
          <w:tab w:val="left" w:pos="54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Во время туров учащимся запрещается общаться, свободно перемещаться по аудитории, пользоваться справочной литературой, собственной бумагой и средствами связи, делать пометки на листах с заданиями, указывающие на авторство работы.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right="20" w:firstLine="720"/>
        <w:jc w:val="both"/>
        <w:spacing w:after="0" w:line="240" w:lineRule="auto"/>
        <w:shd w:val="clear" w:color="auto" w:fill="auto"/>
        <w:tabs>
          <w:tab w:val="left" w:pos="63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Учащихся организованно вводят в аудиторию, рассаживают за столы. Все вещи необходимо складывать в специально отведённом месте. Во время </w:t>
      </w:r>
      <w:r>
        <w:rPr>
          <w:rFonts w:ascii="Times New Roman" w:hAnsi="Times New Roman" w:cs="Times New Roman"/>
          <w:sz w:val="28"/>
          <w:szCs w:val="28"/>
        </w:rPr>
        <w:t xml:space="preserve">выполнения задания учащийся может выходить только в сопровождении дежурного, при этом работа учащегося остаётся в аудитории, на работе делается пометка о времени ухода и прихода.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right="20" w:firstLine="720"/>
        <w:jc w:val="both"/>
        <w:spacing w:after="0" w:line="240" w:lineRule="auto"/>
        <w:shd w:val="clear" w:color="auto" w:fill="auto"/>
        <w:tabs>
          <w:tab w:val="left" w:pos="63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В случае нарушения участником олимпиады п.5.6, </w:t>
      </w:r>
      <w:r>
        <w:rPr>
          <w:rFonts w:ascii="Times New Roman" w:hAnsi="Times New Roman" w:cs="Times New Roman"/>
          <w:sz w:val="28"/>
          <w:szCs w:val="28"/>
        </w:rPr>
        <w:t xml:space="preserve">п.5.7, п.</w:t>
      </w:r>
      <w:r>
        <w:rPr>
          <w:rFonts w:ascii="Times New Roman" w:hAnsi="Times New Roman" w:cs="Times New Roman"/>
          <w:sz w:val="28"/>
          <w:szCs w:val="28"/>
        </w:rPr>
        <w:t xml:space="preserve">5.8.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п.5.9, утверждённых требований к организации и проведению соответствующего этапа олимпиады, представитель Жюри олимпиады вправе удалить данного участника олимпиады из аудитории, составив акт об удалении участника олимпиады.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right="20" w:firstLine="720"/>
        <w:jc w:val="both"/>
        <w:spacing w:after="0" w:line="240" w:lineRule="auto"/>
        <w:shd w:val="clear" w:color="auto" w:fill="auto"/>
        <w:tabs>
          <w:tab w:val="left" w:pos="66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right="20" w:firstLine="720"/>
        <w:jc w:val="both"/>
        <w:spacing w:after="0" w:line="240" w:lineRule="auto"/>
        <w:shd w:val="clear" w:color="auto" w:fill="auto"/>
        <w:tabs>
          <w:tab w:val="left" w:pos="6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5.10. Списки участников с указанием персонального номера тиражируются по числу кабинетов, в которых проводятся испытания, список находится на двери аудитории (или в аудитории), списком обеспечивается председатель Жюри, ответственный за организацию.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right="20" w:firstLine="720"/>
        <w:jc w:val="both"/>
        <w:spacing w:after="0" w:line="240" w:lineRule="auto"/>
        <w:shd w:val="clear" w:color="auto" w:fill="auto"/>
        <w:tabs>
          <w:tab w:val="left" w:pos="58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5.11. Проведению конкурса должен предшествовать инструктаж членов жюри и дежурных, на котором председатель Жюри (для членов жюри) и представитель Жюри (для дежурных) знакомят их с порядком проведения конкурса и порядком оформления работ учащимися.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right="20" w:firstLine="720"/>
        <w:jc w:val="both"/>
        <w:spacing w:after="0" w:line="240" w:lineRule="auto"/>
        <w:shd w:val="clear" w:color="auto" w:fill="auto"/>
        <w:tabs>
          <w:tab w:val="left" w:pos="57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5.12. Во время конкурсных испытаний дежурный учитель или член Жюри инструктирует учащихся о правилах выполнения задания, раздаёт варианты заданий каждому учащемуся, записывает на доске время начала и окончания тура.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right="20" w:firstLine="0"/>
        <w:jc w:val="both"/>
        <w:spacing w:after="0" w:line="240" w:lineRule="auto"/>
        <w:shd w:val="clear" w:color="auto" w:fill="auto"/>
        <w:tabs>
          <w:tab w:val="left" w:pos="649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5.13. Помещения, отведённые для проведения </w:t>
      </w:r>
      <w:r>
        <w:rPr>
          <w:rFonts w:ascii="Times New Roman" w:hAnsi="Times New Roman" w:cs="Times New Roman"/>
          <w:sz w:val="28"/>
          <w:szCs w:val="28"/>
        </w:rPr>
        <w:t xml:space="preserve">конкурсных испытаний</w:t>
      </w:r>
      <w:r>
        <w:rPr>
          <w:rFonts w:ascii="Times New Roman" w:hAnsi="Times New Roman" w:cs="Times New Roman"/>
          <w:sz w:val="28"/>
          <w:szCs w:val="28"/>
        </w:rPr>
        <w:t xml:space="preserve"> следует оснастить часами.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48"/>
        <w:ind w:right="20" w:firstLine="0"/>
        <w:jc w:val="both"/>
        <w:spacing w:after="0" w:line="240" w:lineRule="auto"/>
        <w:shd w:val="clear" w:color="auto" w:fill="auto"/>
        <w:tabs>
          <w:tab w:val="left" w:pos="64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ab/>
        <w:t xml:space="preserve">5.14. Время выполнения заданий - 120 минут.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48"/>
        <w:ind w:right="20" w:firstLine="0"/>
        <w:jc w:val="both"/>
        <w:spacing w:after="0" w:line="240" w:lineRule="auto"/>
        <w:shd w:val="clear" w:color="auto" w:fill="auto"/>
        <w:tabs>
          <w:tab w:val="left" w:pos="64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6"/>
        <w:numPr>
          <w:ilvl w:val="0"/>
          <w:numId w:val="4"/>
        </w:numPr>
        <w:ind w:firstLine="720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анализа олимпиадных заданий и показа работ.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6"/>
        <w:ind w:left="20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right="20" w:firstLine="709"/>
        <w:jc w:val="both"/>
        <w:spacing w:after="0" w:line="240" w:lineRule="auto"/>
        <w:shd w:val="clear" w:color="auto" w:fill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Основная цель процедуры анализа олимпиадных заданий - информировать участников Олимпиады о правильных решениях каждого из предложенных заданий и объективности оценивания работ в соответствии с критериями оценивания.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right="20" w:firstLine="709"/>
        <w:jc w:val="both"/>
        <w:spacing w:after="0" w:line="240" w:lineRule="auto"/>
        <w:shd w:val="clear" w:color="auto" w:fill="auto"/>
        <w:tabs>
          <w:tab w:val="left" w:pos="44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Во время процедуры анализа заданий члены Жюри должны познакомить участников с типичными ошибками, допущенными участниками на Олимпиаде.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1"/>
          <w:numId w:val="11"/>
        </w:numPr>
        <w:ind w:left="0" w:right="20" w:firstLine="709"/>
        <w:jc w:val="both"/>
        <w:spacing w:after="0" w:line="240" w:lineRule="auto"/>
        <w:shd w:val="clear" w:color="auto" w:fill="auto"/>
        <w:tabs>
          <w:tab w:val="left" w:pos="54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анализа заданий представители Жюри подробно объясняют критерии оценивания каждого из заданий и дают общую оценку по итогам выполнения заданий.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1"/>
          <w:numId w:val="11"/>
        </w:numPr>
        <w:ind w:left="20" w:right="20" w:firstLine="689"/>
        <w:jc w:val="both"/>
        <w:spacing w:after="0" w:line="240" w:lineRule="auto"/>
        <w:shd w:val="clear" w:color="auto" w:fill="auto"/>
        <w:tabs>
          <w:tab w:val="left" w:pos="47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анализа выполненных заданий представляются наиболее удачные варианты выполнения олимпиадных заданий, анализируются работы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1"/>
          <w:numId w:val="11"/>
        </w:numPr>
        <w:ind w:left="20" w:right="20" w:firstLine="689"/>
        <w:jc w:val="both"/>
        <w:spacing w:after="0" w:line="240" w:lineRule="auto"/>
        <w:shd w:val="clear" w:color="auto" w:fill="auto"/>
        <w:tabs>
          <w:tab w:val="left" w:pos="51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анализа и разбора заданий необходимы отдельные помещения, вмещающие всех участников и сопровождающих их лиц по данной возрастной группе. При разборе заданий могут использоваться средства обучения (доска, проектор, компьютер).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1"/>
          <w:numId w:val="11"/>
        </w:numPr>
        <w:ind w:left="20" w:right="20" w:firstLine="689"/>
        <w:jc w:val="both"/>
        <w:spacing w:after="0" w:line="240" w:lineRule="auto"/>
        <w:shd w:val="clear" w:color="auto" w:fill="auto"/>
        <w:tabs>
          <w:tab w:val="left" w:pos="55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олимпиадных заданий проводится после проверки, разбора и анализа олимпиадных заданий. Для этого отводится специальное время.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1"/>
          <w:numId w:val="11"/>
        </w:numPr>
        <w:ind w:left="20" w:right="20" w:firstLine="689"/>
        <w:jc w:val="both"/>
        <w:spacing w:after="0" w:line="240" w:lineRule="auto"/>
        <w:shd w:val="clear" w:color="auto" w:fill="auto"/>
        <w:tabs>
          <w:tab w:val="left" w:pos="53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показ работ допускаются только участники Олимпиады.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1"/>
          <w:numId w:val="11"/>
        </w:numPr>
        <w:ind w:left="20" w:right="20" w:firstLine="689"/>
        <w:jc w:val="both"/>
        <w:spacing w:after="0" w:line="240" w:lineRule="auto"/>
        <w:shd w:val="clear" w:color="auto" w:fill="auto"/>
        <w:tabs>
          <w:tab w:val="left" w:pos="49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показе работ участники могут самостоятельно познакомиться с оценкой своей работы, с замечаниями Жюри. Участник имеет право задать вопросы членам жюри, может аргументировать свою точку</w:t>
      </w:r>
      <w:r>
        <w:rPr>
          <w:rFonts w:ascii="Times New Roman" w:hAnsi="Times New Roman" w:cs="Times New Roman"/>
          <w:sz w:val="28"/>
          <w:szCs w:val="28"/>
        </w:rPr>
        <w:t xml:space="preserve"> зрения по приведённому решению задач или тестов (неразборчивые записи, описки, неправильно сделанные исправления). Если Жюри соглашается с аргументами участника, это согласовывается с председателем жюри, вносятся изменения в оценку и оформляется протокол.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1"/>
          <w:numId w:val="11"/>
        </w:numPr>
        <w:ind w:left="20" w:firstLine="689"/>
        <w:jc w:val="both"/>
        <w:spacing w:after="0" w:line="240" w:lineRule="auto"/>
        <w:shd w:val="clear" w:color="auto" w:fill="auto"/>
        <w:tabs>
          <w:tab w:val="left" w:pos="49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участников хранятся Оргкомитетом 1 год с момента окончания олимпиады.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firstLine="720"/>
        <w:jc w:val="both"/>
        <w:spacing w:after="0" w:line="240" w:lineRule="auto"/>
        <w:shd w:val="clear" w:color="auto" w:fill="auto"/>
        <w:tabs>
          <w:tab w:val="num" w:pos="0" w:leader="none"/>
          <w:tab w:val="left" w:pos="49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right="40" w:firstLine="0"/>
        <w:jc w:val="center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7.Порядок рассмотрения апелляций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left="140" w:right="40" w:firstLine="0"/>
        <w:jc w:val="center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жюри олимпиадных заданий.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right="40" w:firstLine="720"/>
        <w:spacing w:after="0" w:line="240" w:lineRule="auto"/>
        <w:shd w:val="clear" w:color="auto" w:fill="auto"/>
        <w:tabs>
          <w:tab w:val="num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left="20" w:right="20" w:firstLine="689"/>
        <w:jc w:val="both"/>
        <w:spacing w:after="0" w:line="240" w:lineRule="auto"/>
        <w:shd w:val="clear" w:color="auto" w:fill="auto"/>
        <w:tabs>
          <w:tab w:val="left" w:pos="71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Жюри муниципального этапа Олимпиады совместно с оргкомитетом (апелляционная комиссия) рассматривает очно апелляции участников олимпиады с использованием аудио-и видео-фиксации;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left="20" w:right="20" w:firstLine="689"/>
        <w:jc w:val="both"/>
        <w:spacing w:after="0" w:line="240" w:lineRule="auto"/>
        <w:shd w:val="clear" w:color="auto" w:fill="auto"/>
        <w:tabs>
          <w:tab w:val="left" w:pos="58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Апелляция проводится в случаях несогласия участника Олимпиады с результатами оценивания его олимпиадной работы.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1"/>
          <w:numId w:val="9"/>
        </w:numPr>
        <w:ind w:left="0" w:right="20" w:firstLine="709"/>
        <w:jc w:val="both"/>
        <w:spacing w:after="0" w:line="240" w:lineRule="auto"/>
        <w:shd w:val="clear" w:color="auto" w:fill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апел</w:t>
      </w:r>
      <w:r>
        <w:rPr>
          <w:rFonts w:ascii="Times New Roman" w:hAnsi="Times New Roman" w:cs="Times New Roman"/>
          <w:sz w:val="28"/>
          <w:szCs w:val="28"/>
        </w:rPr>
        <w:t xml:space="preserve">ляции проводится в спокойной и доброжелательной обстановке. Участнику Олимпиады, подавшему заявление на апелляцию, предоставляется возможность убедиться в том, что его работа проверена и оценена в соответствии с критериями и методикой, разработанными РПМК.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1"/>
          <w:numId w:val="9"/>
        </w:numPr>
        <w:ind w:left="0" w:right="20" w:firstLine="709"/>
        <w:jc w:val="both"/>
        <w:spacing w:after="0" w:line="240" w:lineRule="auto"/>
        <w:shd w:val="clear" w:color="auto" w:fill="auto"/>
        <w:tabs>
          <w:tab w:val="left" w:pos="426" w:leader="none"/>
          <w:tab w:val="left" w:pos="6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Апелляция участника Олимпиады рассматривается после объявления результатов по выполнению всех олимпиадных заданий.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1"/>
          <w:numId w:val="9"/>
        </w:numPr>
        <w:ind w:left="0" w:right="20" w:firstLine="709"/>
        <w:jc w:val="both"/>
        <w:spacing w:after="0" w:line="240" w:lineRule="auto"/>
        <w:shd w:val="clear" w:color="auto" w:fill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апелляции участник Олимпиады подает письменное заявление. Заявление на апелляцию принимается </w:t>
      </w:r>
      <w:r>
        <w:rPr>
          <w:rFonts w:ascii="Times New Roman" w:hAnsi="Times New Roman" w:cs="Times New Roman"/>
          <w:sz w:val="28"/>
          <w:szCs w:val="28"/>
        </w:rPr>
        <w:t xml:space="preserve">в сроки, установленные организатором муниципального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1"/>
          <w:numId w:val="9"/>
        </w:numPr>
        <w:ind w:left="20" w:right="20" w:firstLine="689"/>
        <w:jc w:val="both"/>
        <w:spacing w:after="0" w:line="240" w:lineRule="auto"/>
        <w:shd w:val="clear" w:color="auto" w:fill="auto"/>
        <w:tabs>
          <w:tab w:val="left" w:pos="58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рассмотрении апелляции присутствует только участник Олимпиады, подавший заявление, имеющий при себе документ, удостоверяющий личность и члены апелляционной комиссии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1"/>
          <w:numId w:val="9"/>
        </w:numPr>
        <w:ind w:left="20" w:right="20" w:firstLine="689"/>
        <w:jc w:val="both"/>
        <w:spacing w:after="0" w:line="240" w:lineRule="auto"/>
        <w:shd w:val="clear" w:color="auto" w:fill="auto"/>
        <w:tabs>
          <w:tab w:val="left" w:pos="60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апелляции о несогласии с выставленными баллами жюри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1"/>
          <w:numId w:val="9"/>
        </w:numPr>
        <w:ind w:left="20" w:right="20" w:firstLine="689"/>
        <w:jc w:val="both"/>
        <w:spacing w:after="0" w:line="240" w:lineRule="auto"/>
        <w:shd w:val="clear" w:color="auto" w:fill="auto"/>
        <w:tabs>
          <w:tab w:val="left" w:pos="58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и методика оценивания олимпиадных заданий не могут быть предметом апелляции и пересмотру не подлежат.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1"/>
          <w:numId w:val="9"/>
        </w:numPr>
        <w:ind w:left="20" w:right="20" w:firstLine="68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по апелляции принимаются простым большинством голосов всех членов жюри. В случае равенства голосов председатель Жюри имеет право решающего голоса.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1"/>
          <w:numId w:val="9"/>
        </w:numPr>
        <w:ind w:left="20" w:firstLine="68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по апелляции являются окончательными и пересмотру не подлежат.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1"/>
          <w:numId w:val="9"/>
        </w:numPr>
        <w:ind w:left="20" w:right="20" w:firstLine="689"/>
        <w:jc w:val="both"/>
        <w:spacing w:after="0" w:line="240" w:lineRule="auto"/>
        <w:shd w:val="clear" w:color="auto" w:fill="auto"/>
        <w:tabs>
          <w:tab w:val="left" w:pos="89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апелляции оформляется протоколами (приложение 3), которые подписываются членами Жюри и Оргкомитета.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1"/>
          <w:numId w:val="9"/>
        </w:numPr>
        <w:ind w:left="20" w:right="20" w:firstLine="689"/>
        <w:jc w:val="both"/>
        <w:spacing w:after="0" w:line="240" w:lineRule="auto"/>
        <w:shd w:val="clear" w:color="auto" w:fill="auto"/>
        <w:tabs>
          <w:tab w:val="left" w:pos="90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Протоколы проведения апелляции передаются председателю Жюри для внесения соответствующих изменений в протокол и отчетную документацию.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1"/>
          <w:numId w:val="9"/>
        </w:numPr>
        <w:ind w:left="20" w:right="20" w:firstLine="689"/>
        <w:jc w:val="both"/>
        <w:spacing w:after="0" w:line="240" w:lineRule="auto"/>
        <w:shd w:val="clear" w:color="auto" w:fill="auto"/>
        <w:tabs>
          <w:tab w:val="left" w:pos="76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Официальным об</w:t>
      </w:r>
      <w:r>
        <w:rPr>
          <w:rFonts w:ascii="Times New Roman" w:hAnsi="Times New Roman" w:cs="Times New Roman"/>
          <w:sz w:val="28"/>
          <w:szCs w:val="28"/>
        </w:rPr>
        <w:t xml:space="preserve">ъявлением итогов Олимпиады является итоговая рейтинговая таблица результатов выполнения олимпиадных заданий участниками, заверенная подписями председателя и членов Жюри, вывешенная в месте проведения олимпиады. Документами по проведению апелляции являются: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left="20" w:firstLine="689"/>
        <w:jc w:val="both"/>
        <w:spacing w:after="0" w:line="240" w:lineRule="auto"/>
        <w:shd w:val="clear" w:color="auto" w:fill="auto"/>
        <w:tabs>
          <w:tab w:val="left" w:pos="15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письменные заявления об апелляциях участников Олимпиады;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left="20" w:firstLine="689"/>
        <w:jc w:val="both"/>
        <w:spacing w:after="0" w:line="240" w:lineRule="auto"/>
        <w:shd w:val="clear" w:color="auto" w:fill="auto"/>
        <w:tabs>
          <w:tab w:val="left" w:pos="15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(листы) регистрации апелляций;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left="20" w:right="20" w:firstLine="689"/>
        <w:jc w:val="both"/>
        <w:spacing w:after="0" w:line="240" w:lineRule="auto"/>
        <w:shd w:val="clear" w:color="auto" w:fill="auto"/>
        <w:tabs>
          <w:tab w:val="left" w:pos="20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протоколы проведения апелляции, которые хранятся в муниципальном органе, осуществляющем </w:t>
      </w:r>
      <w:r>
        <w:rPr>
          <w:rFonts w:ascii="Times New Roman" w:hAnsi="Times New Roman" w:cs="Times New Roman"/>
          <w:sz w:val="28"/>
          <w:szCs w:val="28"/>
        </w:rPr>
        <w:t xml:space="preserve">управление в</w:t>
      </w:r>
      <w:r>
        <w:rPr>
          <w:rFonts w:ascii="Times New Roman" w:hAnsi="Times New Roman" w:cs="Times New Roman"/>
          <w:sz w:val="28"/>
          <w:szCs w:val="28"/>
        </w:rPr>
        <w:t xml:space="preserve"> сфере образования, в течение 3 -х лет.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1"/>
          <w:numId w:val="9"/>
        </w:numPr>
        <w:ind w:left="20" w:right="20" w:firstLine="689"/>
        <w:jc w:val="both"/>
        <w:spacing w:after="0" w:line="240" w:lineRule="auto"/>
        <w:shd w:val="clear" w:color="auto" w:fill="auto"/>
        <w:tabs>
          <w:tab w:val="left" w:pos="77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Окончательные итоги Олимпиады утверждаются Жюри с учетом проведения апелляции.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ind w:right="20" w:firstLine="0"/>
        <w:jc w:val="both"/>
        <w:spacing w:after="0" w:line="240" w:lineRule="auto"/>
        <w:shd w:val="clear" w:color="auto" w:fill="auto"/>
        <w:tabs>
          <w:tab w:val="left" w:pos="77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6"/>
        <w:numPr>
          <w:ilvl w:val="0"/>
          <w:numId w:val="9"/>
        </w:numPr>
        <w:ind w:left="0" w:firstLine="0"/>
        <w:jc w:val="center"/>
        <w:spacing w:after="0" w:line="240" w:lineRule="auto"/>
        <w:shd w:val="clear" w:color="auto" w:fill="auto"/>
        <w:tabs>
          <w:tab w:val="num" w:pos="4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подведения итогов Олимпиады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6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1"/>
          <w:numId w:val="5"/>
        </w:numPr>
        <w:ind w:left="0" w:right="20" w:firstLine="709"/>
        <w:jc w:val="both"/>
        <w:spacing w:after="0" w:line="240" w:lineRule="auto"/>
        <w:shd w:val="clear" w:color="auto" w:fill="auto"/>
        <w:tabs>
          <w:tab w:val="num" w:pos="0" w:leader="none"/>
          <w:tab w:val="left" w:pos="778" w:leader="none"/>
          <w:tab w:val="clear" w:pos="40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и призеры муниципального этапа Олимпиады определяются по результатам набранных баллов за выполнение заданий Олимпиады.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1"/>
          <w:numId w:val="5"/>
        </w:numPr>
        <w:ind w:left="0" w:right="20" w:firstLine="709"/>
        <w:jc w:val="both"/>
        <w:spacing w:after="0" w:line="240" w:lineRule="auto"/>
        <w:shd w:val="clear" w:color="auto" w:fill="auto"/>
        <w:tabs>
          <w:tab w:val="num" w:pos="0" w:leader="none"/>
          <w:tab w:val="left" w:pos="745" w:leader="none"/>
          <w:tab w:val="clear" w:pos="40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Окончательные результаты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по каждой возрастной </w:t>
      </w:r>
      <w:r>
        <w:rPr>
          <w:rFonts w:ascii="Times New Roman" w:hAnsi="Times New Roman" w:cs="Times New Roman"/>
          <w:sz w:val="28"/>
          <w:szCs w:val="28"/>
        </w:rPr>
        <w:t xml:space="preserve">группе располагаются</w:t>
      </w:r>
      <w:r>
        <w:rPr>
          <w:rFonts w:ascii="Times New Roman" w:hAnsi="Times New Roman" w:cs="Times New Roman"/>
          <w:sz w:val="28"/>
          <w:szCs w:val="28"/>
        </w:rPr>
        <w:t xml:space="preserve"> в алфавитном порядке. На основании итоговой таблицы и в соответствии с квотой, установленной муниципальным органом, осуществляющим управление в сфере образования, Жюри определяет победителей и призеров муниципального этапа Олимпиады.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1"/>
          <w:numId w:val="5"/>
        </w:numPr>
        <w:ind w:left="0" w:right="20" w:firstLine="709"/>
        <w:jc w:val="both"/>
        <w:spacing w:after="0" w:line="240" w:lineRule="auto"/>
        <w:shd w:val="clear" w:color="auto" w:fill="auto"/>
        <w:tabs>
          <w:tab w:val="left" w:pos="0" w:leader="none"/>
          <w:tab w:val="clear" w:pos="40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Окончательные итоги муниципального этапа Олимпиады подводятся на заключительном заседании Жюри</w:t>
      </w:r>
      <w:r>
        <w:rPr>
          <w:rFonts w:ascii="Times New Roman" w:hAnsi="Times New Roman" w:cs="Times New Roman"/>
          <w:sz w:val="28"/>
          <w:szCs w:val="28"/>
        </w:rPr>
        <w:t xml:space="preserve"> после завершения процесса рассмотрения всех поданных участниками апелляций. Документом, фиксирующим итоговые результаты муниципального этапа Олимпиады, является протокол Жюри муниципального этапа, подписанный его председателем, а также всеми членами Жюри.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1"/>
          <w:numId w:val="5"/>
        </w:numPr>
        <w:ind w:left="0" w:right="20" w:firstLine="709"/>
        <w:jc w:val="both"/>
        <w:spacing w:after="0" w:line="240" w:lineRule="auto"/>
        <w:shd w:val="clear" w:color="auto" w:fill="auto"/>
        <w:tabs>
          <w:tab w:val="num" w:pos="0" w:leader="none"/>
          <w:tab w:val="left" w:pos="596" w:leader="none"/>
          <w:tab w:val="clear" w:pos="40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всех участников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этапа Олимпиады, с указанием набранных ими баллов и типом полученного диплома (победителя или призера) заверяется председателем Оргкомитета муниципального этапа Олимпиады и передается руководителям команд, принявших участие в муниципальном этапе Олимпиады.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1</w:t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участника олимпиады на апелляцию</w:t>
      </w:r>
      <w:r>
        <w:rPr>
          <w:sz w:val="28"/>
          <w:szCs w:val="28"/>
        </w:rPr>
      </w:r>
    </w:p>
    <w:p>
      <w:pPr>
        <w:ind w:left="5040" w:right="5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040" w:right="560"/>
        <w:rPr>
          <w:sz w:val="28"/>
          <w:szCs w:val="28"/>
        </w:rPr>
      </w:pPr>
      <w:r>
        <w:rPr>
          <w:sz w:val="28"/>
          <w:szCs w:val="28"/>
        </w:rPr>
        <w:t xml:space="preserve">Председателю Жюри муниципального этапа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сероссийской олимпиады школьников</w:t>
      </w:r>
      <w:r>
        <w:rPr>
          <w:sz w:val="28"/>
          <w:szCs w:val="28"/>
        </w:rPr>
      </w:r>
    </w:p>
    <w:p>
      <w:pPr>
        <w:ind w:left="5040"/>
        <w:tabs>
          <w:tab w:val="left" w:pos="771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по ___________________________________</w:t>
      </w:r>
      <w:r>
        <w:rPr>
          <w:sz w:val="28"/>
          <w:szCs w:val="28"/>
        </w:rPr>
      </w:r>
    </w:p>
    <w:p>
      <w:pPr>
        <w:ind w:left="5040"/>
        <w:tabs>
          <w:tab w:val="left" w:pos="771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 ученика</w:t>
      </w:r>
      <w:r>
        <w:rPr>
          <w:sz w:val="28"/>
          <w:szCs w:val="28"/>
        </w:rPr>
        <w:tab/>
        <w:t xml:space="preserve">класса</w:t>
      </w:r>
      <w:r>
        <w:rPr>
          <w:sz w:val="28"/>
          <w:szCs w:val="28"/>
        </w:rPr>
      </w:r>
    </w:p>
    <w:p>
      <w:pPr>
        <w:ind w:left="5040"/>
        <w:tabs>
          <w:tab w:val="left" w:pos="6525" w:leader="underscor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ind w:left="5040"/>
        <w:tabs>
          <w:tab w:val="left" w:pos="652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(</w:t>
      </w:r>
      <w:r>
        <w:rPr>
          <w:szCs w:val="28"/>
        </w:rPr>
        <w:t xml:space="preserve">полное название образовательного учреждения)</w:t>
      </w:r>
      <w:r>
        <w:rPr>
          <w:szCs w:val="28"/>
        </w:rPr>
        <w:br/>
      </w: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ind w:left="5040"/>
        <w:tabs>
          <w:tab w:val="left" w:pos="6525" w:leader="underscore"/>
        </w:tabs>
        <w:rPr>
          <w:szCs w:val="28"/>
        </w:rPr>
      </w:pPr>
      <w:r>
        <w:rPr>
          <w:szCs w:val="28"/>
        </w:rPr>
        <w:t xml:space="preserve">(фамилия, имя, отчество)</w:t>
      </w:r>
      <w:r>
        <w:rPr>
          <w:szCs w:val="28"/>
        </w:rPr>
      </w:r>
    </w:p>
    <w:p>
      <w:pPr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ind w:left="4000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220" w:firstLine="720"/>
        <w:rPr>
          <w:sz w:val="28"/>
          <w:szCs w:val="28"/>
        </w:rPr>
      </w:pPr>
      <w:r>
        <w:rPr>
          <w:sz w:val="28"/>
          <w:szCs w:val="28"/>
        </w:rPr>
        <w:t xml:space="preserve">Прошу Вас пересмотреть мою работу, выполненную в конкурсе</w:t>
      </w:r>
      <w:r>
        <w:rPr>
          <w:rStyle w:val="655"/>
          <w:sz w:val="28"/>
          <w:szCs w:val="28"/>
        </w:rPr>
        <w:t xml:space="preserve"> (указывается олимпиадное задание),</w:t>
      </w:r>
      <w:r>
        <w:rPr>
          <w:sz w:val="28"/>
          <w:szCs w:val="28"/>
        </w:rPr>
        <w:t xml:space="preserve"> так как я не согласен с выставленными мне баллами.</w:t>
      </w:r>
      <w:r>
        <w:rPr>
          <w:rStyle w:val="655"/>
          <w:sz w:val="28"/>
          <w:szCs w:val="28"/>
        </w:rPr>
        <w:t xml:space="preserve"> (Участник Олимпиады далее обосновывает свое заявление.)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Дата                                                                                 Подпись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2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6"/>
        <w:ind w:left="1820" w:firstLine="1560"/>
        <w:spacing w:after="0" w:line="240" w:lineRule="auto"/>
        <w:shd w:val="clear" w:color="auto" w:fill="auto"/>
        <w:tabs>
          <w:tab w:val="left" w:pos="6423" w:leader="underscor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6"/>
        <w:ind w:right="420"/>
        <w:jc w:val="center"/>
        <w:spacing w:after="0" w:line="240" w:lineRule="auto"/>
        <w:shd w:val="clear" w:color="auto" w:fill="auto"/>
        <w:tabs>
          <w:tab w:val="left" w:pos="3802" w:leader="underscore"/>
          <w:tab w:val="left" w:pos="6110" w:leader="underscore"/>
          <w:tab w:val="left" w:pos="6883" w:leader="underscor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Жюри по подведению итогов муниципального этапа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сероссийской олимпиады школьников по _______________                  от «</w:t>
      </w:r>
      <w:r>
        <w:rPr>
          <w:rFonts w:ascii="Times New Roman" w:hAnsi="Times New Roman" w:cs="Times New Roman"/>
          <w:sz w:val="28"/>
          <w:szCs w:val="28"/>
        </w:rPr>
        <w:tab/>
        <w:t xml:space="preserve">»</w:t>
      </w:r>
      <w:r>
        <w:rPr>
          <w:rFonts w:ascii="Times New Roman" w:hAnsi="Times New Roman" w:cs="Times New Roman"/>
          <w:sz w:val="28"/>
          <w:szCs w:val="28"/>
        </w:rPr>
        <w:tab/>
        <w:t xml:space="preserve">202__г.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6"/>
        <w:ind w:right="420"/>
        <w:jc w:val="center"/>
        <w:spacing w:after="0" w:line="240" w:lineRule="auto"/>
        <w:shd w:val="clear" w:color="auto" w:fill="auto"/>
        <w:tabs>
          <w:tab w:val="left" w:pos="3802" w:leader="underscore"/>
          <w:tab w:val="left" w:pos="6110" w:leader="underscore"/>
          <w:tab w:val="left" w:pos="6883" w:leader="underscor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280"/>
        <w:tabs>
          <w:tab w:val="left" w:pos="447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На заседании присутствовали</w:t>
      </w:r>
      <w:r>
        <w:rPr>
          <w:sz w:val="28"/>
          <w:szCs w:val="28"/>
        </w:rPr>
        <w:tab/>
        <w:t xml:space="preserve">членов оргкомитета.</w:t>
      </w:r>
      <w:r>
        <w:rPr>
          <w:sz w:val="28"/>
          <w:szCs w:val="28"/>
        </w:rPr>
      </w:r>
    </w:p>
    <w:p>
      <w:pPr>
        <w:ind w:left="280"/>
        <w:tabs>
          <w:tab w:val="left" w:pos="4475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0" w:right="800"/>
        <w:rPr>
          <w:sz w:val="28"/>
          <w:szCs w:val="28"/>
        </w:rPr>
      </w:pPr>
      <w:r>
        <w:rPr>
          <w:rStyle w:val="653"/>
          <w:sz w:val="28"/>
          <w:szCs w:val="28"/>
        </w:rPr>
        <w:t xml:space="preserve">Повестка:</w:t>
      </w:r>
      <w:r>
        <w:rPr>
          <w:sz w:val="28"/>
          <w:szCs w:val="28"/>
        </w:rPr>
        <w:t xml:space="preserve"> подведение итогов муниципального этапа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сероссийской</w:t>
      </w:r>
      <w:r>
        <w:rPr>
          <w:sz w:val="28"/>
          <w:szCs w:val="28"/>
        </w:rPr>
        <w:br/>
        <w:t xml:space="preserve">олимпиады школьников по ________________.</w:t>
      </w:r>
      <w:r>
        <w:rPr>
          <w:sz w:val="28"/>
          <w:szCs w:val="28"/>
        </w:rPr>
      </w:r>
    </w:p>
    <w:p>
      <w:pPr>
        <w:ind w:left="280" w:right="80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6"/>
        <w:ind w:left="280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6"/>
        </w:numPr>
        <w:ind w:left="280" w:right="420"/>
        <w:tabs>
          <w:tab w:val="left" w:pos="54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 (заслушан доклад по итогам проведения туров</w:t>
      </w:r>
      <w:r>
        <w:rPr>
          <w:sz w:val="28"/>
          <w:szCs w:val="28"/>
        </w:rPr>
        <w:br/>
        <w:t xml:space="preserve">(конкурсов) муниципального этапа олимпиады)</w:t>
      </w:r>
      <w:r>
        <w:rPr>
          <w:sz w:val="28"/>
          <w:szCs w:val="28"/>
        </w:rPr>
      </w:r>
    </w:p>
    <w:p>
      <w:pPr>
        <w:numPr>
          <w:ilvl w:val="1"/>
          <w:numId w:val="6"/>
        </w:numPr>
        <w:ind w:left="280"/>
        <w:tabs>
          <w:tab w:val="left" w:pos="55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Оргкомитета</w:t>
      </w:r>
      <w:r>
        <w:rPr>
          <w:sz w:val="28"/>
          <w:szCs w:val="28"/>
        </w:rPr>
      </w:r>
    </w:p>
    <w:p>
      <w:pPr>
        <w:numPr>
          <w:ilvl w:val="1"/>
          <w:numId w:val="6"/>
        </w:numPr>
        <w:ind w:left="280"/>
        <w:tabs>
          <w:tab w:val="left" w:pos="54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Оргкомитета</w:t>
      </w:r>
      <w:r>
        <w:rPr>
          <w:sz w:val="28"/>
          <w:szCs w:val="28"/>
        </w:rPr>
      </w:r>
    </w:p>
    <w:p>
      <w:pPr>
        <w:numPr>
          <w:ilvl w:val="1"/>
          <w:numId w:val="6"/>
        </w:numPr>
        <w:ind w:left="280"/>
        <w:tabs>
          <w:tab w:val="left" w:pos="54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0"/>
        <w:rPr>
          <w:sz w:val="28"/>
          <w:szCs w:val="28"/>
        </w:rPr>
      </w:pPr>
      <w:r>
        <w:rPr>
          <w:rStyle w:val="653"/>
          <w:sz w:val="28"/>
          <w:szCs w:val="28"/>
        </w:rPr>
        <w:t xml:space="preserve">Голосование</w:t>
      </w:r>
      <w:r>
        <w:rPr>
          <w:sz w:val="28"/>
          <w:szCs w:val="28"/>
        </w:rPr>
        <w:t xml:space="preserve"> членов Оргкомитета:</w:t>
      </w:r>
      <w:r>
        <w:rPr>
          <w:sz w:val="28"/>
          <w:szCs w:val="28"/>
        </w:rPr>
      </w:r>
    </w:p>
    <w:p>
      <w:pPr>
        <w:ind w:left="280"/>
        <w:tabs>
          <w:tab w:val="left" w:pos="1562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«за»</w:t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ind w:left="280"/>
        <w:tabs>
          <w:tab w:val="left" w:pos="2090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«против»</w:t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ind w:left="280"/>
        <w:tabs>
          <w:tab w:val="left" w:pos="2090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0" w:right="420"/>
        <w:rPr>
          <w:sz w:val="28"/>
          <w:szCs w:val="28"/>
        </w:rPr>
      </w:pPr>
      <w:r>
        <w:rPr>
          <w:rStyle w:val="653"/>
          <w:sz w:val="28"/>
          <w:szCs w:val="28"/>
        </w:rPr>
        <w:t xml:space="preserve">Решение:</w:t>
      </w:r>
      <w:r>
        <w:rPr>
          <w:sz w:val="28"/>
          <w:szCs w:val="28"/>
        </w:rPr>
        <w:t xml:space="preserve"> утвердить результаты муниципального этапа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сероссийской</w:t>
      </w:r>
      <w:r>
        <w:rPr>
          <w:sz w:val="28"/>
          <w:szCs w:val="28"/>
        </w:rPr>
        <w:br/>
        <w:t xml:space="preserve">олимпиады школьников по ___________________ (прилагается).</w:t>
      </w:r>
      <w:r>
        <w:rPr>
          <w:sz w:val="28"/>
          <w:szCs w:val="28"/>
        </w:rPr>
      </w:r>
    </w:p>
    <w:p>
      <w:pPr>
        <w:ind w:left="280" w:right="4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820" w:right="1040" w:firstLine="1560"/>
        <w:tabs>
          <w:tab w:val="left" w:pos="6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</w:t>
      </w:r>
      <w:r>
        <w:rPr>
          <w:sz w:val="28"/>
          <w:szCs w:val="28"/>
        </w:rPr>
        <w:br/>
        <w:t xml:space="preserve">Ф.И.О.</w:t>
      </w:r>
      <w:r>
        <w:rPr>
          <w:sz w:val="28"/>
          <w:szCs w:val="28"/>
        </w:rPr>
        <w:tab/>
        <w:t xml:space="preserve">Подпись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3586"/>
        <w:gridCol w:w="1541"/>
      </w:tblGrid>
      <w:tr>
        <w:tblPrEx/>
        <w:trPr>
          <w:trHeight w:val="1181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ind w:left="18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Ф.И.О.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ind w:left="4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Секретарь жюри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ind w:left="30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Подпись</w:t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1176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ind w:left="18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Ф.И.О.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ind w:left="6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Члены жюри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ind w:left="4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Подпись</w:t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ind w:left="18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Ф.И.О.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ind w:left="4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Подпись</w:t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ind w:left="18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Ф.И.О.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ind w:left="4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Подпись</w:t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ind w:left="18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Ф.И.О.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ind w:left="4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Подпись</w:t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ind w:left="18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Ф.И.О.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ind w:left="4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Подпись</w:t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6"/>
        <w:ind w:left="3280"/>
        <w:jc w:val="right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  <w:t xml:space="preserve">Приложение № 3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6"/>
        <w:ind w:left="3280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6"/>
        <w:ind w:left="3280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6"/>
        <w:ind w:left="3280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6"/>
        <w:ind w:left="1320" w:right="1320" w:firstLine="1060"/>
        <w:spacing w:after="0" w:line="240" w:lineRule="auto"/>
        <w:shd w:val="clear" w:color="auto" w:fill="auto"/>
        <w:tabs>
          <w:tab w:val="left" w:pos="3542" w:leader="underscore"/>
          <w:tab w:val="left" w:pos="5851" w:leader="underscore"/>
          <w:tab w:val="left" w:pos="6624" w:leader="underscor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Жюри муниципального этапа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сероссийской олимпиады школьников по 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от «</w:t>
      </w:r>
      <w:r>
        <w:rPr>
          <w:rFonts w:ascii="Times New Roman" w:hAnsi="Times New Roman" w:cs="Times New Roman"/>
          <w:sz w:val="28"/>
          <w:szCs w:val="28"/>
        </w:rPr>
        <w:tab/>
        <w:t xml:space="preserve">»</w:t>
      </w:r>
      <w:r>
        <w:rPr>
          <w:rFonts w:ascii="Times New Roman" w:hAnsi="Times New Roman" w:cs="Times New Roman"/>
          <w:sz w:val="28"/>
          <w:szCs w:val="28"/>
        </w:rPr>
        <w:tab/>
        <w:t xml:space="preserve">202</w:t>
      </w:r>
      <w:r>
        <w:rPr>
          <w:rFonts w:ascii="Times New Roman" w:hAnsi="Times New Roman" w:cs="Times New Roman"/>
          <w:sz w:val="28"/>
          <w:szCs w:val="28"/>
        </w:rPr>
        <w:tab/>
        <w:t xml:space="preserve">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6"/>
        <w:ind w:left="1320" w:right="1320" w:firstLine="1060"/>
        <w:spacing w:after="0" w:line="240" w:lineRule="auto"/>
        <w:shd w:val="clear" w:color="auto" w:fill="auto"/>
        <w:tabs>
          <w:tab w:val="left" w:pos="3542" w:leader="underscore"/>
          <w:tab w:val="left" w:pos="5851" w:leader="underscore"/>
          <w:tab w:val="left" w:pos="6624" w:leader="underscor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20"/>
        <w:tabs>
          <w:tab w:val="left" w:pos="421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На заседании присутствовали</w:t>
      </w:r>
      <w:r>
        <w:rPr>
          <w:sz w:val="28"/>
          <w:szCs w:val="28"/>
        </w:rPr>
        <w:tab/>
        <w:t xml:space="preserve">членов жюри.</w:t>
      </w:r>
      <w:r>
        <w:rPr>
          <w:sz w:val="28"/>
          <w:szCs w:val="28"/>
        </w:rPr>
      </w:r>
    </w:p>
    <w:p>
      <w:pPr>
        <w:ind w:left="20"/>
        <w:tabs>
          <w:tab w:val="left" w:pos="4215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0"/>
        <w:rPr>
          <w:sz w:val="28"/>
          <w:szCs w:val="28"/>
        </w:rPr>
      </w:pPr>
      <w:r>
        <w:rPr>
          <w:rStyle w:val="654"/>
          <w:sz w:val="28"/>
          <w:szCs w:val="28"/>
        </w:rPr>
        <w:t xml:space="preserve">Повестка:</w:t>
      </w:r>
      <w:r>
        <w:rPr>
          <w:sz w:val="28"/>
          <w:szCs w:val="28"/>
        </w:rPr>
        <w:t xml:space="preserve"> утверждение списка победителей и призеров.</w:t>
      </w:r>
      <w:r>
        <w:rPr>
          <w:sz w:val="28"/>
          <w:szCs w:val="28"/>
        </w:rPr>
      </w:r>
    </w:p>
    <w:p>
      <w:pPr>
        <w:pStyle w:val="646"/>
        <w:ind w:left="20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2"/>
          <w:numId w:val="6"/>
        </w:numPr>
        <w:ind w:left="20"/>
        <w:tabs>
          <w:tab w:val="left" w:pos="26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</w:t>
      </w:r>
      <w:r>
        <w:rPr>
          <w:sz w:val="28"/>
          <w:szCs w:val="28"/>
        </w:rPr>
      </w:r>
    </w:p>
    <w:p>
      <w:pPr>
        <w:numPr>
          <w:ilvl w:val="2"/>
          <w:numId w:val="6"/>
        </w:numPr>
        <w:ind w:left="20" w:right="2460"/>
        <w:tabs>
          <w:tab w:val="left" w:pos="294" w:leader="none"/>
          <w:tab w:val="left" w:pos="1086" w:leader="dot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жюри</w:t>
      </w:r>
      <w:r>
        <w:rPr>
          <w:sz w:val="28"/>
          <w:szCs w:val="28"/>
        </w:rPr>
        <w:br/>
        <w:t xml:space="preserve">3</w:t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pStyle w:val="652"/>
        <w:ind w:left="20"/>
        <w:spacing w:before="0" w:line="240" w:lineRule="auto"/>
        <w:shd w:val="clear" w:color="auto" w:fill="auto"/>
        <w:rPr>
          <w:rStyle w:val="656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Style w:val="656"/>
          <w:rFonts w:ascii="Times New Roman" w:hAnsi="Times New Roman" w:cs="Times New Roman"/>
          <w:sz w:val="28"/>
          <w:szCs w:val="28"/>
        </w:rPr>
      </w:r>
    </w:p>
    <w:p>
      <w:pPr>
        <w:pStyle w:val="652"/>
        <w:ind w:left="20"/>
        <w:spacing w:before="0" w:line="240" w:lineRule="auto"/>
        <w:shd w:val="clear" w:color="auto" w:fill="auto"/>
      </w:pPr>
      <w:r>
        <w:rPr>
          <w:rStyle w:val="656"/>
          <w:rFonts w:ascii="Times New Roman" w:hAnsi="Times New Roman" w:cs="Times New Roman"/>
          <w:sz w:val="28"/>
          <w:szCs w:val="28"/>
        </w:rPr>
        <w:t xml:space="preserve">Голосование</w:t>
      </w:r>
      <w:r>
        <w:rPr>
          <w:rFonts w:ascii="Times New Roman" w:hAnsi="Times New Roman" w:cs="Times New Roman"/>
          <w:sz w:val="28"/>
          <w:szCs w:val="28"/>
        </w:rPr>
        <w:t xml:space="preserve"> членов Жюри:</w:t>
      </w:r>
      <w:r/>
    </w:p>
    <w:p>
      <w:pPr>
        <w:ind w:left="20"/>
        <w:tabs>
          <w:tab w:val="left" w:pos="1302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«за»</w:t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ind w:left="20"/>
        <w:tabs>
          <w:tab w:val="left" w:pos="1830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«против»</w:t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ind w:left="20"/>
        <w:tabs>
          <w:tab w:val="left" w:pos="1830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0" w:right="140"/>
        <w:rPr>
          <w:sz w:val="28"/>
          <w:szCs w:val="28"/>
        </w:rPr>
      </w:pPr>
      <w:r>
        <w:rPr>
          <w:rStyle w:val="654"/>
          <w:sz w:val="28"/>
          <w:szCs w:val="28"/>
        </w:rPr>
        <w:t xml:space="preserve">Решение:</w:t>
      </w:r>
      <w:r>
        <w:rPr>
          <w:sz w:val="28"/>
          <w:szCs w:val="28"/>
        </w:rPr>
        <w:t xml:space="preserve"> предложить Оргкомитету для утверждения список победителей и</w:t>
      </w:r>
      <w:r>
        <w:rPr>
          <w:sz w:val="28"/>
          <w:szCs w:val="28"/>
        </w:rPr>
        <w:br/>
        <w:t xml:space="preserve">призеров муниципального этапа </w:t>
      </w:r>
      <w:r>
        <w:rPr>
          <w:sz w:val="28"/>
          <w:szCs w:val="28"/>
        </w:rPr>
        <w:t xml:space="preserve">в</w:t>
      </w:r>
      <w:bookmarkStart w:id="0" w:name="_GoBack"/>
      <w:r/>
      <w:bookmarkEnd w:id="0"/>
      <w:r>
        <w:rPr>
          <w:sz w:val="28"/>
          <w:szCs w:val="28"/>
        </w:rPr>
        <w:t xml:space="preserve">сероссийской олимпиады школьников по</w:t>
      </w:r>
      <w:r>
        <w:rPr>
          <w:sz w:val="28"/>
          <w:szCs w:val="28"/>
        </w:rPr>
        <w:br/>
        <w:t xml:space="preserve">_______________________ (прилагается).</w:t>
      </w:r>
      <w:r>
        <w:rPr>
          <w:sz w:val="28"/>
          <w:szCs w:val="28"/>
        </w:rPr>
      </w:r>
    </w:p>
    <w:p>
      <w:pPr>
        <w:ind w:left="20" w:right="1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820" w:right="1040" w:firstLine="1560"/>
        <w:tabs>
          <w:tab w:val="left" w:pos="6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</w:t>
      </w:r>
      <w:r>
        <w:rPr>
          <w:sz w:val="28"/>
          <w:szCs w:val="28"/>
        </w:rPr>
        <w:br/>
        <w:t xml:space="preserve">Ф.И.О.</w:t>
      </w:r>
      <w:r>
        <w:rPr>
          <w:sz w:val="28"/>
          <w:szCs w:val="28"/>
        </w:rPr>
        <w:tab/>
        <w:t xml:space="preserve">Подпись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3586"/>
        <w:gridCol w:w="1541"/>
      </w:tblGrid>
      <w:tr>
        <w:tblPrEx/>
        <w:trPr>
          <w:trHeight w:val="1181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ind w:left="18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Ф.И.О.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ind w:left="4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Секретарь жюри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ind w:left="30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Подпись</w:t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1176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ind w:left="18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Ф.И.О.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ind w:left="6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Члены жюри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ind w:left="4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Подпись</w:t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ind w:left="18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Ф.И.О.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ind w:left="4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Подпись</w:t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ind w:left="18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Ф.И.О.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ind w:left="4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Подпись</w:t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ind w:left="18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Ф.И.О.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ind w:left="4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Подпись</w:t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ind w:left="18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Ф.И.О.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ind w:left="4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Подпись</w:t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№ 4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6"/>
        <w:ind w:left="235" w:right="300"/>
        <w:jc w:val="center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ЖЮРИ</w:t>
      </w:r>
      <w:r>
        <w:rPr>
          <w:rFonts w:ascii="Times New Roman" w:hAnsi="Times New Roman" w:cs="Times New Roman"/>
          <w:sz w:val="28"/>
          <w:szCs w:val="28"/>
        </w:rPr>
        <w:br/>
        <w:t xml:space="preserve">об итогах выполнения участниками олимпиадных заданий</w:t>
      </w:r>
      <w:r>
        <w:rPr>
          <w:rFonts w:ascii="Times New Roman" w:hAnsi="Times New Roman" w:cs="Times New Roman"/>
          <w:sz w:val="28"/>
          <w:szCs w:val="28"/>
        </w:rPr>
        <w:br/>
        <w:t xml:space="preserve">муниципального этапа всероссийской олимпиады школьников по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6"/>
        <w:ind w:left="1220"/>
        <w:spacing w:after="0" w:line="240" w:lineRule="auto"/>
        <w:shd w:val="clear" w:color="auto" w:fill="auto"/>
        <w:tabs>
          <w:tab w:val="left" w:pos="8574" w:leader="underscor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6"/>
        <w:ind w:left="235" w:right="300"/>
        <w:jc w:val="center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(территория Оренбургской области)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6"/>
        <w:ind w:left="235" w:right="300"/>
        <w:jc w:val="center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260" w:right="40" w:firstLine="700"/>
        <w:tabs>
          <w:tab w:val="left" w:pos="5818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Общее количество участников, прошедших регистрацию и</w:t>
      </w:r>
      <w:r>
        <w:rPr>
          <w:sz w:val="28"/>
          <w:szCs w:val="28"/>
        </w:rPr>
        <w:br/>
        <w:t xml:space="preserve">допущенных к выполнению заданий</w:t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ind w:left="260" w:firstLine="700"/>
        <w:tabs>
          <w:tab w:val="left" w:pos="4987" w:leader="underscore"/>
          <w:tab w:val="left" w:pos="7162" w:leader="underscore"/>
          <w:tab w:val="left" w:pos="9331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Из них учащихся 7 класса ___, 8 класса ____9 класса ____, 10 класса ____, 11 класса _____.</w:t>
      </w:r>
      <w:r>
        <w:rPr>
          <w:sz w:val="28"/>
          <w:szCs w:val="28"/>
        </w:rPr>
      </w:r>
    </w:p>
    <w:p>
      <w:pPr>
        <w:ind w:left="260" w:right="40" w:firstLine="700"/>
        <w:rPr>
          <w:sz w:val="28"/>
          <w:szCs w:val="28"/>
        </w:rPr>
      </w:pPr>
      <w:r>
        <w:rPr>
          <w:sz w:val="28"/>
          <w:szCs w:val="28"/>
        </w:rPr>
        <w:t xml:space="preserve">Итоги выполнения заданий: (средний балл по каждой задаче,</w:t>
      </w:r>
      <w:r>
        <w:rPr>
          <w:sz w:val="28"/>
          <w:szCs w:val="28"/>
        </w:rPr>
        <w:br/>
        <w:t xml:space="preserve">описание типичных ошибок и недочетов в решении каждой задачи,</w:t>
      </w:r>
      <w:r>
        <w:rPr>
          <w:sz w:val="28"/>
          <w:szCs w:val="28"/>
        </w:rPr>
        <w:br/>
        <w:t xml:space="preserve">пожелания для РПМК по совершенствованию задач).</w:t>
      </w:r>
      <w:r>
        <w:rPr>
          <w:sz w:val="28"/>
          <w:szCs w:val="28"/>
        </w:rPr>
      </w:r>
    </w:p>
    <w:p>
      <w:pPr>
        <w:ind w:left="260" w:right="40" w:firstLine="700"/>
        <w:tabs>
          <w:tab w:val="left" w:pos="1110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По итогам работы апелляционной комиссии были изменены результаты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участников (список с изменением результатов).</w:t>
      </w:r>
      <w:r>
        <w:rPr>
          <w:sz w:val="28"/>
          <w:szCs w:val="28"/>
        </w:rPr>
      </w:r>
    </w:p>
    <w:p>
      <w:pPr>
        <w:ind w:left="260" w:firstLine="700"/>
        <w:rPr>
          <w:sz w:val="28"/>
          <w:szCs w:val="28"/>
        </w:rPr>
      </w:pPr>
      <w:r>
        <w:rPr>
          <w:sz w:val="28"/>
          <w:szCs w:val="28"/>
        </w:rPr>
        <w:t xml:space="preserve">По итогам выполнения заданий в соответствии с балльным</w:t>
      </w:r>
      <w:r>
        <w:rPr>
          <w:sz w:val="28"/>
          <w:szCs w:val="28"/>
        </w:rPr>
      </w:r>
    </w:p>
    <w:p>
      <w:pPr>
        <w:ind w:left="260"/>
        <w:tabs>
          <w:tab w:val="left" w:pos="961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рейтингом жюри предложило Оргкомитету признать победителями </w:t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ind w:left="260"/>
        <w:tabs>
          <w:tab w:val="left" w:pos="3951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участников и призерами</w:t>
      </w:r>
      <w:r>
        <w:rPr>
          <w:sz w:val="28"/>
          <w:szCs w:val="28"/>
        </w:rPr>
        <w:tab/>
        <w:t xml:space="preserve">участников.</w:t>
      </w:r>
      <w:r>
        <w:rPr>
          <w:sz w:val="28"/>
          <w:szCs w:val="28"/>
        </w:rPr>
      </w:r>
    </w:p>
    <w:p>
      <w:pPr>
        <w:ind w:left="1820" w:right="1040" w:firstLine="1560"/>
        <w:tabs>
          <w:tab w:val="left" w:pos="698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820" w:right="1040" w:firstLine="1560"/>
        <w:tabs>
          <w:tab w:val="left" w:pos="6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</w:t>
      </w:r>
      <w:r>
        <w:rPr>
          <w:sz w:val="28"/>
          <w:szCs w:val="28"/>
        </w:rPr>
        <w:br/>
        <w:t xml:space="preserve">Ф.И.О.</w:t>
      </w:r>
      <w:r>
        <w:rPr>
          <w:sz w:val="28"/>
          <w:szCs w:val="28"/>
        </w:rPr>
        <w:tab/>
        <w:t xml:space="preserve">Подпись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3586"/>
        <w:gridCol w:w="1541"/>
      </w:tblGrid>
      <w:tr>
        <w:tblPrEx/>
        <w:trPr>
          <w:trHeight w:val="1181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ind w:left="18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Ф.И.О.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ind w:left="4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Секретарь жюри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ind w:left="30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Подпись</w:t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1176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ind w:left="18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Ф.И.О.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ind w:left="6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Члены жюри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ind w:left="4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Подпись</w:t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ind w:left="18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Ф.И.О.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ind w:left="4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Подпись</w:t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ind w:left="18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Ф.И.О.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ind w:left="4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Подпись</w:t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ind w:left="18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Ф.И.О.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ind w:left="4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Подпись</w:t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ind w:left="18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Ф.И.О.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ind w:left="44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Подпись</w:t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0" w:firstLine="720"/>
        <w:jc w:val="both"/>
        <w:spacing w:line="269" w:lineRule="exact"/>
      </w:pPr>
      <w:r/>
      <w:r/>
    </w:p>
    <w:p>
      <w:pPr>
        <w:pStyle w:val="648"/>
        <w:ind w:right="20" w:firstLine="720"/>
        <w:jc w:val="both"/>
        <w:spacing w:after="0"/>
        <w:shd w:val="clear" w:color="auto" w:fill="auto"/>
        <w:tabs>
          <w:tab w:val="num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20"/>
        <w:tabs>
          <w:tab w:val="num" w:pos="0" w:leader="none"/>
        </w:tabs>
      </w:pPr>
      <w:r/>
      <w:r/>
    </w:p>
    <w:p>
      <w:pPr>
        <w:ind w:firstLine="720"/>
        <w:tabs>
          <w:tab w:val="num" w:pos="0" w:leader="none"/>
        </w:tabs>
      </w:pPr>
      <w:r/>
      <w:r/>
    </w:p>
    <w:p>
      <w:pPr>
        <w:ind w:firstLine="720"/>
        <w:tabs>
          <w:tab w:val="num" w:pos="0" w:leader="none"/>
        </w:tabs>
      </w:pPr>
      <w:r/>
      <w:r/>
    </w:p>
    <w:p>
      <w:pPr>
        <w:ind w:firstLine="720"/>
        <w:tabs>
          <w:tab w:val="num" w:pos="0" w:leader="none"/>
        </w:tabs>
      </w:pPr>
      <w:r/>
      <w:r/>
    </w:p>
    <w:p>
      <w:r/>
      <w:r/>
    </w:p>
    <w:p>
      <w:pPr>
        <w:pStyle w:val="644"/>
        <w:ind w:left="80" w:right="340"/>
        <w:jc w:val="center"/>
        <w:spacing w:before="0" w:after="0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44"/>
        <w:ind w:left="80" w:right="340"/>
        <w:jc w:val="center"/>
        <w:spacing w:before="0" w:after="0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44"/>
        <w:ind w:left="80" w:right="340"/>
        <w:jc w:val="center"/>
        <w:spacing w:before="0" w:after="0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44"/>
        <w:ind w:left="80" w:right="340"/>
        <w:jc w:val="center"/>
        <w:spacing w:before="0" w:after="0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44"/>
        <w:ind w:left="80" w:right="340"/>
        <w:jc w:val="center"/>
        <w:spacing w:before="0" w:after="0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60" w:hanging="360"/>
        <w:tabs>
          <w:tab w:val="num" w:pos="3660" w:leader="none"/>
        </w:tabs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4380" w:hanging="360"/>
        <w:tabs>
          <w:tab w:val="num" w:pos="4380" w:leader="none"/>
        </w:tabs>
      </w:pPr>
    </w:lvl>
    <w:lvl w:ilvl="2">
      <w:start w:val="4"/>
      <w:numFmt w:val="decimal"/>
      <w:isLgl w:val="false"/>
      <w:suff w:val="tab"/>
      <w:lvlText w:val="%3"/>
      <w:lvlJc w:val="left"/>
      <w:pPr>
        <w:ind w:left="5280" w:hanging="360"/>
        <w:tabs>
          <w:tab w:val="num" w:pos="52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5820" w:hanging="360"/>
        <w:tabs>
          <w:tab w:val="num" w:pos="58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6540" w:hanging="360"/>
        <w:tabs>
          <w:tab w:val="num" w:pos="65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7260" w:hanging="180"/>
        <w:tabs>
          <w:tab w:val="num" w:pos="72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7980" w:hanging="360"/>
        <w:tabs>
          <w:tab w:val="num" w:pos="79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8700" w:hanging="360"/>
        <w:tabs>
          <w:tab w:val="num" w:pos="87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9420" w:hanging="180"/>
        <w:tabs>
          <w:tab w:val="num" w:pos="9420" w:leader="none"/>
        </w:tabs>
      </w:pPr>
    </w:lvl>
  </w:abstractNum>
  <w:abstractNum w:abstractNumId="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isLgl w:val="false"/>
      <w:suff w:val="tab"/>
      <w:lvlText w:val="%3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60" w:hanging="360"/>
        <w:tabs>
          <w:tab w:val="num" w:pos="36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4380" w:hanging="360"/>
        <w:tabs>
          <w:tab w:val="num" w:pos="43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5100" w:hanging="180"/>
        <w:tabs>
          <w:tab w:val="num" w:pos="51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5820" w:hanging="360"/>
        <w:tabs>
          <w:tab w:val="num" w:pos="58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6540" w:hanging="360"/>
        <w:tabs>
          <w:tab w:val="num" w:pos="65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7260" w:hanging="180"/>
        <w:tabs>
          <w:tab w:val="num" w:pos="72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7980" w:hanging="360"/>
        <w:tabs>
          <w:tab w:val="num" w:pos="79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8700" w:hanging="360"/>
        <w:tabs>
          <w:tab w:val="num" w:pos="87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9420" w:hanging="180"/>
        <w:tabs>
          <w:tab w:val="num" w:pos="942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60" w:hanging="360"/>
        <w:tabs>
          <w:tab w:val="num" w:pos="3660" w:leader="none"/>
        </w:tabs>
      </w:pPr>
    </w:lvl>
    <w:lvl w:ilvl="1">
      <w:start w:val="1"/>
      <w:numFmt w:val="decimal"/>
      <w:isLgl/>
      <w:suff w:val="tab"/>
      <w:lvlText w:val="%1.%2."/>
      <w:lvlJc w:val="left"/>
      <w:pPr>
        <w:ind w:left="4020" w:hanging="720"/>
        <w:tabs>
          <w:tab w:val="num" w:pos="4020" w:leader="none"/>
        </w:tabs>
      </w:pPr>
    </w:lvl>
    <w:lvl w:ilvl="2">
      <w:start w:val="1"/>
      <w:numFmt w:val="decimal"/>
      <w:isLgl/>
      <w:suff w:val="tab"/>
      <w:lvlText w:val="%1.%2.%3."/>
      <w:lvlJc w:val="left"/>
      <w:pPr>
        <w:ind w:left="4020" w:hanging="720"/>
        <w:tabs>
          <w:tab w:val="num" w:pos="4020" w:leader="none"/>
        </w:tabs>
      </w:pPr>
    </w:lvl>
    <w:lvl w:ilvl="3">
      <w:start w:val="1"/>
      <w:numFmt w:val="decimal"/>
      <w:isLgl/>
      <w:suff w:val="tab"/>
      <w:lvlText w:val="%1.%2.%3.%4."/>
      <w:lvlJc w:val="left"/>
      <w:pPr>
        <w:ind w:left="4380" w:hanging="1080"/>
        <w:tabs>
          <w:tab w:val="num" w:pos="438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4380" w:hanging="1080"/>
        <w:tabs>
          <w:tab w:val="num" w:pos="438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4740" w:hanging="1440"/>
        <w:tabs>
          <w:tab w:val="num" w:pos="474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5100" w:hanging="1800"/>
        <w:tabs>
          <w:tab w:val="num" w:pos="510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5100" w:hanging="1800"/>
        <w:tabs>
          <w:tab w:val="num" w:pos="510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5460" w:hanging="2160"/>
        <w:tabs>
          <w:tab w:val="num" w:pos="5460" w:leader="none"/>
        </w:tabs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3"/>
        <w:position w:val="0"/>
        <w:sz w:val="21"/>
        <w:u w:val="none"/>
      </w:rPr>
    </w:lvl>
    <w:lvl w:ilvl="1">
      <w:start w:val="4"/>
      <w:numFmt w:val="decimal"/>
      <w:isLgl w:val="false"/>
      <w:suff w:val="tab"/>
      <w:lvlText w:val="%2."/>
      <w:lvlJc w:val="left"/>
      <w:pPr>
        <w:ind w:left="0" w:firstLine="0"/>
      </w:pPr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3"/>
        <w:position w:val="0"/>
        <w:sz w:val="21"/>
        <w:u w:val="none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5"/>
    </w:lvlOverride>
    <w:lvlOverride w:ilvl="1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7">
    <w:abstractNumId w:val="9"/>
    <w:lvlOverride w:ilvl="1">
      <w:startOverride w:val="4"/>
    </w:lvlOverride>
  </w:num>
  <w:num w:numId="8">
    <w:abstractNumId w:val="10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9"/>
    <w:next w:val="63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4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9"/>
    <w:next w:val="63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4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9"/>
    <w:next w:val="63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4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9"/>
    <w:next w:val="6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9"/>
    <w:next w:val="6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9"/>
    <w:next w:val="6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9"/>
    <w:next w:val="6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9"/>
    <w:next w:val="6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9"/>
    <w:next w:val="6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9"/>
    <w:next w:val="63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40"/>
    <w:link w:val="34"/>
    <w:uiPriority w:val="10"/>
    <w:rPr>
      <w:sz w:val="48"/>
      <w:szCs w:val="48"/>
    </w:rPr>
  </w:style>
  <w:style w:type="paragraph" w:styleId="36">
    <w:name w:val="Subtitle"/>
    <w:basedOn w:val="639"/>
    <w:next w:val="6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0"/>
    <w:link w:val="36"/>
    <w:uiPriority w:val="11"/>
    <w:rPr>
      <w:sz w:val="24"/>
      <w:szCs w:val="24"/>
    </w:rPr>
  </w:style>
  <w:style w:type="paragraph" w:styleId="38">
    <w:name w:val="Quote"/>
    <w:basedOn w:val="639"/>
    <w:next w:val="6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9"/>
    <w:next w:val="6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40"/>
    <w:link w:val="42"/>
    <w:uiPriority w:val="99"/>
  </w:style>
  <w:style w:type="paragraph" w:styleId="44">
    <w:name w:val="Footer"/>
    <w:basedOn w:val="63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40"/>
    <w:link w:val="44"/>
    <w:uiPriority w:val="99"/>
  </w:style>
  <w:style w:type="paragraph" w:styleId="46">
    <w:name w:val="Caption"/>
    <w:basedOn w:val="639"/>
    <w:next w:val="63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4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0"/>
    <w:uiPriority w:val="99"/>
    <w:unhideWhenUsed/>
    <w:rPr>
      <w:vertAlign w:val="superscript"/>
    </w:rPr>
  </w:style>
  <w:style w:type="paragraph" w:styleId="178">
    <w:name w:val="endnote text"/>
    <w:basedOn w:val="6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0"/>
    <w:uiPriority w:val="99"/>
    <w:semiHidden/>
    <w:unhideWhenUsed/>
    <w:rPr>
      <w:vertAlign w:val="superscript"/>
    </w:rPr>
  </w:style>
  <w:style w:type="paragraph" w:styleId="181">
    <w:name w:val="toc 1"/>
    <w:basedOn w:val="639"/>
    <w:next w:val="6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9"/>
    <w:next w:val="6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9"/>
    <w:next w:val="6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9"/>
    <w:next w:val="6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9"/>
    <w:next w:val="6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9"/>
    <w:next w:val="6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9"/>
    <w:next w:val="6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9"/>
    <w:next w:val="6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9"/>
    <w:next w:val="6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9"/>
    <w:next w:val="639"/>
    <w:uiPriority w:val="99"/>
    <w:unhideWhenUsed/>
    <w:pPr>
      <w:spacing w:after="0" w:afterAutospacing="0"/>
    </w:pPr>
  </w:style>
  <w:style w:type="paragraph" w:styleId="63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40" w:default="1">
    <w:name w:val="Default Paragraph Font"/>
    <w:uiPriority w:val="1"/>
    <w:semiHidden/>
    <w:unhideWhenUsed/>
  </w:style>
  <w:style w:type="table" w:styleId="6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2" w:default="1">
    <w:name w:val="No List"/>
    <w:uiPriority w:val="99"/>
    <w:semiHidden/>
    <w:unhideWhenUsed/>
  </w:style>
  <w:style w:type="character" w:styleId="643" w:customStyle="1">
    <w:name w:val="Основной текст (3)_"/>
    <w:link w:val="644"/>
    <w:rPr>
      <w:sz w:val="25"/>
      <w:szCs w:val="25"/>
      <w:shd w:val="clear" w:color="auto" w:fill="ffffff"/>
    </w:rPr>
  </w:style>
  <w:style w:type="paragraph" w:styleId="644" w:customStyle="1">
    <w:name w:val="Основной текст (3)"/>
    <w:basedOn w:val="639"/>
    <w:link w:val="643"/>
    <w:pPr>
      <w:spacing w:before="7260" w:after="5400" w:line="475" w:lineRule="exact"/>
      <w:shd w:val="clear" w:color="auto" w:fill="ffffff"/>
    </w:pPr>
    <w:rPr>
      <w:rFonts w:asciiTheme="minorHAnsi" w:hAnsiTheme="minorHAnsi" w:eastAsiaTheme="minorHAnsi" w:cstheme="minorBidi"/>
      <w:sz w:val="25"/>
      <w:szCs w:val="25"/>
      <w:lang w:eastAsia="en-US"/>
    </w:rPr>
  </w:style>
  <w:style w:type="character" w:styleId="645" w:customStyle="1">
    <w:name w:val="Заголовок №2_"/>
    <w:link w:val="646"/>
    <w:rPr>
      <w:spacing w:val="3"/>
      <w:sz w:val="21"/>
      <w:szCs w:val="21"/>
      <w:shd w:val="clear" w:color="auto" w:fill="ffffff"/>
    </w:rPr>
  </w:style>
  <w:style w:type="paragraph" w:styleId="646" w:customStyle="1">
    <w:name w:val="Заголовок №2"/>
    <w:basedOn w:val="639"/>
    <w:link w:val="645"/>
    <w:pPr>
      <w:spacing w:after="600" w:line="240" w:lineRule="atLeast"/>
      <w:shd w:val="clear" w:color="auto" w:fill="ffffff"/>
      <w:outlineLvl w:val="1"/>
    </w:pPr>
    <w:rPr>
      <w:rFonts w:asciiTheme="minorHAnsi" w:hAnsiTheme="minorHAnsi" w:eastAsiaTheme="minorHAnsi" w:cstheme="minorBidi"/>
      <w:spacing w:val="3"/>
      <w:sz w:val="21"/>
      <w:szCs w:val="21"/>
      <w:lang w:eastAsia="en-US"/>
    </w:rPr>
  </w:style>
  <w:style w:type="character" w:styleId="647" w:customStyle="1">
    <w:name w:val="Основной текст_"/>
    <w:link w:val="648"/>
    <w:rPr>
      <w:spacing w:val="3"/>
      <w:sz w:val="21"/>
      <w:szCs w:val="21"/>
      <w:shd w:val="clear" w:color="auto" w:fill="ffffff"/>
    </w:rPr>
  </w:style>
  <w:style w:type="paragraph" w:styleId="648" w:customStyle="1">
    <w:name w:val="Основной текст8"/>
    <w:basedOn w:val="639"/>
    <w:link w:val="647"/>
    <w:pPr>
      <w:ind w:hanging="460"/>
      <w:spacing w:after="3660" w:line="413" w:lineRule="exact"/>
      <w:shd w:val="clear" w:color="auto" w:fill="ffffff"/>
    </w:pPr>
    <w:rPr>
      <w:rFonts w:asciiTheme="minorHAnsi" w:hAnsiTheme="minorHAnsi" w:eastAsiaTheme="minorHAnsi" w:cstheme="minorBidi"/>
      <w:spacing w:val="3"/>
      <w:sz w:val="21"/>
      <w:szCs w:val="21"/>
      <w:lang w:eastAsia="en-US"/>
    </w:rPr>
  </w:style>
  <w:style w:type="character" w:styleId="649" w:customStyle="1">
    <w:name w:val="Заголовок №1_"/>
    <w:link w:val="650"/>
    <w:rPr>
      <w:spacing w:val="4"/>
      <w:sz w:val="21"/>
      <w:szCs w:val="21"/>
      <w:shd w:val="clear" w:color="auto" w:fill="ffffff"/>
    </w:rPr>
  </w:style>
  <w:style w:type="paragraph" w:styleId="650" w:customStyle="1">
    <w:name w:val="Заголовок №1"/>
    <w:basedOn w:val="639"/>
    <w:link w:val="649"/>
    <w:pPr>
      <w:spacing w:after="300" w:line="240" w:lineRule="atLeast"/>
      <w:shd w:val="clear" w:color="auto" w:fill="ffffff"/>
      <w:outlineLvl w:val="0"/>
    </w:pPr>
    <w:rPr>
      <w:rFonts w:asciiTheme="minorHAnsi" w:hAnsiTheme="minorHAnsi" w:eastAsiaTheme="minorHAnsi" w:cstheme="minorBidi"/>
      <w:spacing w:val="4"/>
      <w:sz w:val="21"/>
      <w:szCs w:val="21"/>
      <w:lang w:eastAsia="en-US"/>
    </w:rPr>
  </w:style>
  <w:style w:type="character" w:styleId="651" w:customStyle="1">
    <w:name w:val="Заголовок №2 (3)_"/>
    <w:link w:val="652"/>
    <w:rPr>
      <w:sz w:val="26"/>
      <w:szCs w:val="26"/>
      <w:shd w:val="clear" w:color="auto" w:fill="ffffff"/>
    </w:rPr>
  </w:style>
  <w:style w:type="paragraph" w:styleId="652" w:customStyle="1">
    <w:name w:val="Заголовок №2 (3)"/>
    <w:basedOn w:val="639"/>
    <w:link w:val="651"/>
    <w:pPr>
      <w:spacing w:before="300" w:line="317" w:lineRule="exact"/>
      <w:shd w:val="clear" w:color="auto" w:fill="ffffff"/>
      <w:outlineLvl w:val="1"/>
    </w:pPr>
    <w:rPr>
      <w:rFonts w:asciiTheme="minorHAnsi" w:hAnsiTheme="minorHAnsi" w:eastAsiaTheme="minorHAnsi" w:cstheme="minorBidi"/>
      <w:sz w:val="26"/>
      <w:szCs w:val="26"/>
      <w:lang w:eastAsia="en-US"/>
    </w:rPr>
  </w:style>
  <w:style w:type="character" w:styleId="653" w:customStyle="1">
    <w:name w:val="Основной текст + Полужирный"/>
    <w:rPr>
      <w:rFonts w:hint="default" w:ascii="Times New Roman" w:hAnsi="Times New Roman" w:cs="Times New Roman"/>
      <w:b/>
      <w:bCs/>
      <w:spacing w:val="3"/>
      <w:sz w:val="21"/>
      <w:szCs w:val="21"/>
      <w:lang w:bidi="ar-SA"/>
    </w:rPr>
  </w:style>
  <w:style w:type="character" w:styleId="654" w:customStyle="1">
    <w:name w:val="Основной текст + Полужирный1"/>
    <w:rPr>
      <w:rFonts w:hint="default" w:ascii="Times New Roman" w:hAnsi="Times New Roman" w:cs="Times New Roman"/>
      <w:b/>
      <w:bCs/>
      <w:spacing w:val="4"/>
      <w:sz w:val="21"/>
      <w:szCs w:val="21"/>
      <w:lang w:bidi="ar-SA"/>
    </w:rPr>
  </w:style>
  <w:style w:type="character" w:styleId="655" w:customStyle="1">
    <w:name w:val="Основной текст + Курсив1"/>
    <w:rPr>
      <w:rFonts w:hint="default" w:ascii="Times New Roman" w:hAnsi="Times New Roman" w:cs="Times New Roman"/>
      <w:i/>
      <w:iCs/>
      <w:spacing w:val="3"/>
      <w:sz w:val="26"/>
      <w:szCs w:val="26"/>
      <w:u w:val="single"/>
      <w:lang w:bidi="ar-SA"/>
    </w:rPr>
  </w:style>
  <w:style w:type="character" w:styleId="656" w:customStyle="1">
    <w:name w:val="Заголовок №2 (3) + Полужирный"/>
    <w:rPr>
      <w:b/>
      <w:bCs/>
      <w:spacing w:val="-2"/>
      <w:sz w:val="26"/>
      <w:szCs w:val="26"/>
      <w:lang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tavar</cp:lastModifiedBy>
  <cp:revision>4</cp:revision>
  <dcterms:created xsi:type="dcterms:W3CDTF">2023-12-05T06:03:00Z</dcterms:created>
  <dcterms:modified xsi:type="dcterms:W3CDTF">2025-11-13T04:50:05Z</dcterms:modified>
</cp:coreProperties>
</file>