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5B" w:rsidRPr="00204ED2" w:rsidRDefault="00D43B36" w:rsidP="00204ED2">
      <w:pPr>
        <w:shd w:val="clear" w:color="auto" w:fill="FFFFFF"/>
        <w:spacing w:after="0"/>
        <w:ind w:right="238" w:firstLine="709"/>
        <w:jc w:val="both"/>
        <w:outlineLvl w:val="0"/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</w:pPr>
      <w:r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>С и</w:t>
      </w:r>
      <w:r w:rsidR="00876F5B"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>нструкци</w:t>
      </w:r>
      <w:r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>ей</w:t>
      </w:r>
      <w:r w:rsidR="00876F5B"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 xml:space="preserve"> по прикреплению </w:t>
      </w:r>
      <w:proofErr w:type="spellStart"/>
      <w:r w:rsidR="00876F5B"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>букетрейлеров</w:t>
      </w:r>
      <w:proofErr w:type="spellEnd"/>
      <w:r w:rsidR="00876F5B"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 xml:space="preserve"> на платформу Padwork.mp4</w:t>
      </w:r>
      <w:r w:rsidRPr="00204ED2">
        <w:rPr>
          <w:rFonts w:ascii="YS Text Wide 110" w:eastAsia="Times New Roman" w:hAnsi="YS Text Wide 110" w:cs="Times New Roman"/>
          <w:kern w:val="36"/>
          <w:sz w:val="30"/>
          <w:szCs w:val="30"/>
          <w:lang w:eastAsia="ru-RU"/>
        </w:rPr>
        <w:t xml:space="preserve">  можно ознакомиться по ссылке: </w:t>
      </w:r>
    </w:p>
    <w:p w:rsidR="00D43B36" w:rsidRDefault="00D43B36" w:rsidP="00D43B36">
      <w:pPr>
        <w:shd w:val="clear" w:color="auto" w:fill="FFFFFF"/>
        <w:spacing w:after="0" w:line="360" w:lineRule="atLeast"/>
        <w:ind w:right="240"/>
        <w:jc w:val="both"/>
        <w:outlineLvl w:val="0"/>
        <w:rPr>
          <w:rFonts w:ascii="YS Text Wide 110" w:eastAsia="Times New Roman" w:hAnsi="YS Text Wide 110" w:cs="Times New Roman"/>
          <w:b/>
          <w:color w:val="34343C"/>
          <w:kern w:val="36"/>
          <w:sz w:val="30"/>
          <w:szCs w:val="30"/>
          <w:lang w:eastAsia="ru-RU"/>
        </w:rPr>
      </w:pPr>
    </w:p>
    <w:p w:rsidR="00D43B36" w:rsidRPr="00B67852" w:rsidRDefault="00411DBE" w:rsidP="00D43B36">
      <w:pPr>
        <w:shd w:val="clear" w:color="auto" w:fill="FFFFFF"/>
        <w:spacing w:after="0" w:line="360" w:lineRule="atLeast"/>
        <w:ind w:right="240"/>
        <w:jc w:val="center"/>
        <w:outlineLvl w:val="0"/>
        <w:rPr>
          <w:rFonts w:ascii="Times New Roman" w:eastAsia="Times New Roman" w:hAnsi="Times New Roman" w:cs="Times New Roman"/>
          <w:b/>
          <w:color w:val="34343C"/>
          <w:kern w:val="36"/>
          <w:sz w:val="32"/>
          <w:szCs w:val="32"/>
          <w:lang w:eastAsia="ru-RU"/>
        </w:rPr>
      </w:pPr>
      <w:hyperlink r:id="rId5" w:history="1">
        <w:r w:rsidR="00D43B36" w:rsidRPr="00B67852">
          <w:rPr>
            <w:rStyle w:val="a3"/>
            <w:rFonts w:ascii="Times New Roman" w:eastAsia="Times New Roman" w:hAnsi="Times New Roman" w:cs="Times New Roman"/>
            <w:b/>
            <w:kern w:val="36"/>
            <w:sz w:val="32"/>
            <w:szCs w:val="32"/>
            <w:lang w:eastAsia="ru-RU"/>
          </w:rPr>
          <w:t>https://disk.yandex.ru/i/m3EsXfbiGmv-Yw</w:t>
        </w:r>
      </w:hyperlink>
    </w:p>
    <w:p w:rsidR="00D43B36" w:rsidRPr="00D43B36" w:rsidRDefault="00D43B36" w:rsidP="00D43B36">
      <w:pPr>
        <w:shd w:val="clear" w:color="auto" w:fill="FFFFFF"/>
        <w:spacing w:after="0" w:line="360" w:lineRule="atLeast"/>
        <w:ind w:right="240"/>
        <w:jc w:val="center"/>
        <w:outlineLvl w:val="0"/>
        <w:rPr>
          <w:rFonts w:ascii="YS Text Wide 110" w:eastAsia="Times New Roman" w:hAnsi="YS Text Wide 110" w:cs="Times New Roman"/>
          <w:b/>
          <w:color w:val="34343C"/>
          <w:kern w:val="36"/>
          <w:sz w:val="30"/>
          <w:szCs w:val="30"/>
          <w:lang w:eastAsia="ru-RU"/>
        </w:rPr>
      </w:pPr>
    </w:p>
    <w:p w:rsidR="00204ED2" w:rsidRDefault="00204ED2" w:rsidP="00204ED2">
      <w:pPr>
        <w:pStyle w:val="11"/>
        <w:shd w:val="clear" w:color="auto" w:fill="auto"/>
        <w:tabs>
          <w:tab w:val="left" w:pos="1276"/>
        </w:tabs>
        <w:spacing w:line="276" w:lineRule="auto"/>
        <w:ind w:firstLine="0"/>
        <w:jc w:val="both"/>
        <w:rPr>
          <w:b/>
          <w:color w:val="auto"/>
        </w:rPr>
      </w:pPr>
    </w:p>
    <w:p w:rsidR="00204ED2" w:rsidRDefault="00204ED2" w:rsidP="00204ED2">
      <w:pPr>
        <w:pStyle w:val="11"/>
        <w:shd w:val="clear" w:color="auto" w:fill="auto"/>
        <w:tabs>
          <w:tab w:val="left" w:pos="1276"/>
        </w:tabs>
        <w:spacing w:line="276" w:lineRule="auto"/>
        <w:ind w:firstLine="0"/>
        <w:jc w:val="both"/>
        <w:rPr>
          <w:b/>
          <w:color w:val="auto"/>
        </w:rPr>
      </w:pPr>
      <w:r w:rsidRPr="00204ED2">
        <w:rPr>
          <w:b/>
          <w:color w:val="auto"/>
        </w:rPr>
        <w:t>Напоминаем:</w:t>
      </w:r>
    </w:p>
    <w:p w:rsidR="00204ED2" w:rsidRDefault="00204ED2" w:rsidP="00204ED2">
      <w:pPr>
        <w:pStyle w:val="11"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left="0" w:firstLine="1134"/>
        <w:jc w:val="both"/>
        <w:rPr>
          <w:color w:val="auto"/>
        </w:rPr>
      </w:pPr>
      <w:r w:rsidRPr="00204ED2">
        <w:rPr>
          <w:color w:val="auto"/>
        </w:rPr>
        <w:t xml:space="preserve">К участию </w:t>
      </w:r>
      <w:r w:rsidRPr="00204ED2">
        <w:rPr>
          <w:color w:val="auto"/>
          <w:u w:val="single"/>
        </w:rPr>
        <w:t>в региональном этапе</w:t>
      </w:r>
      <w:r w:rsidRPr="00204ED2">
        <w:rPr>
          <w:color w:val="auto"/>
        </w:rPr>
        <w:t xml:space="preserve"> Конкурса </w:t>
      </w:r>
      <w:r w:rsidRPr="00204ED2">
        <w:rPr>
          <w:color w:val="auto"/>
          <w:u w:val="single"/>
        </w:rPr>
        <w:t>допускаются конкурсные работы, прошедшие отбор на муниципальном этапе</w:t>
      </w:r>
      <w:r w:rsidRPr="00204ED2">
        <w:rPr>
          <w:color w:val="auto"/>
        </w:rPr>
        <w:t xml:space="preserve"> и </w:t>
      </w:r>
      <w:r w:rsidRPr="00204ED2">
        <w:rPr>
          <w:color w:val="auto"/>
          <w:u w:val="single"/>
        </w:rPr>
        <w:t>занявшие первую, вторую и третью позиции рейтингового списка в каждой номинации</w:t>
      </w:r>
      <w:r w:rsidRPr="00204ED2">
        <w:rPr>
          <w:color w:val="auto"/>
        </w:rPr>
        <w:t xml:space="preserve"> (п. 4.2 Положение о Конкурсе);</w:t>
      </w:r>
    </w:p>
    <w:p w:rsidR="00204ED2" w:rsidRPr="00204ED2" w:rsidRDefault="00204ED2" w:rsidP="00204ED2">
      <w:pPr>
        <w:pStyle w:val="11"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left="0" w:firstLine="1080"/>
        <w:jc w:val="both"/>
        <w:rPr>
          <w:color w:val="auto"/>
        </w:rPr>
      </w:pPr>
      <w:r w:rsidRPr="00204ED2">
        <w:rPr>
          <w:color w:val="auto"/>
          <w:u w:val="single"/>
        </w:rPr>
        <w:t>Работы победителей муниципального этапа Конкурса размещаются с 20 апреля по 3 мая 2026 года в сопровождении пакета конкурсной документации</w:t>
      </w:r>
      <w:r w:rsidRPr="00204ED2">
        <w:rPr>
          <w:color w:val="auto"/>
        </w:rPr>
        <w:t>: заполненная заявка, согласия на участника  и руководителя  (п. 4.2 Положение о Конкурсе).</w:t>
      </w:r>
    </w:p>
    <w:p w:rsidR="00CF3ABB" w:rsidRDefault="00CF3ABB" w:rsidP="00204ED2"/>
    <w:sectPr w:rsidR="00CF3ABB" w:rsidSect="00CF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 Wide 1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61F"/>
    <w:multiLevelType w:val="hybridMultilevel"/>
    <w:tmpl w:val="FA726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0BF2"/>
    <w:multiLevelType w:val="multilevel"/>
    <w:tmpl w:val="164EF01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40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F5B"/>
    <w:rsid w:val="000F2B09"/>
    <w:rsid w:val="001C26B5"/>
    <w:rsid w:val="00204ED2"/>
    <w:rsid w:val="003537F3"/>
    <w:rsid w:val="00411DBE"/>
    <w:rsid w:val="004C4C7F"/>
    <w:rsid w:val="00560D34"/>
    <w:rsid w:val="005F743A"/>
    <w:rsid w:val="006442AF"/>
    <w:rsid w:val="00741083"/>
    <w:rsid w:val="00876F5B"/>
    <w:rsid w:val="00A236E8"/>
    <w:rsid w:val="00A751DC"/>
    <w:rsid w:val="00B67852"/>
    <w:rsid w:val="00CB0007"/>
    <w:rsid w:val="00CF11EC"/>
    <w:rsid w:val="00CF29A4"/>
    <w:rsid w:val="00CF3ABB"/>
    <w:rsid w:val="00D43B36"/>
    <w:rsid w:val="00E23C96"/>
    <w:rsid w:val="00FA6F3E"/>
    <w:rsid w:val="00FA7D6E"/>
    <w:rsid w:val="00FB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BB"/>
  </w:style>
  <w:style w:type="paragraph" w:styleId="1">
    <w:name w:val="heading 1"/>
    <w:basedOn w:val="a"/>
    <w:link w:val="10"/>
    <w:uiPriority w:val="9"/>
    <w:qFormat/>
    <w:rsid w:val="00876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43B3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1"/>
    <w:rsid w:val="00204ED2"/>
    <w:rPr>
      <w:rFonts w:ascii="Times New Roman" w:eastAsia="Times New Roman" w:hAnsi="Times New Roman" w:cs="Times New Roman"/>
      <w:color w:val="1A1A1A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4ED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1A1A1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3EsXfbiGmv-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5</cp:revision>
  <dcterms:created xsi:type="dcterms:W3CDTF">2026-02-04T04:38:00Z</dcterms:created>
  <dcterms:modified xsi:type="dcterms:W3CDTF">2026-02-04T05:26:00Z</dcterms:modified>
</cp:coreProperties>
</file>